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473" w:type="dxa"/>
        <w:tblLayout w:type="fixed"/>
        <w:tblLook w:val="01E0" w:firstRow="1" w:lastRow="1" w:firstColumn="1" w:lastColumn="1" w:noHBand="0" w:noVBand="0"/>
      </w:tblPr>
      <w:tblGrid>
        <w:gridCol w:w="3893"/>
      </w:tblGrid>
      <w:tr w:rsidR="00B83611" w:rsidRPr="00B83611" w:rsidTr="00A359FD">
        <w:trPr>
          <w:trHeight w:val="30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B83611" w:rsidRPr="00B83611" w:rsidTr="00A359FD">
        <w:trPr>
          <w:trHeight w:val="560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Пастанова Міністэрства адукацыі</w:t>
            </w:r>
          </w:p>
        </w:tc>
      </w:tr>
      <w:tr w:rsidR="00B83611" w:rsidRPr="00B83611" w:rsidTr="00A359FD">
        <w:trPr>
          <w:trHeight w:val="27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B83611">
              <w:rPr>
                <w:rFonts w:ascii="Times New Roman" w:hAnsi="Times New Roman"/>
                <w:sz w:val="30"/>
                <w:szCs w:val="30"/>
                <w:lang w:val="be-BY"/>
              </w:rPr>
              <w:t>Рэспублікі Беларусь</w:t>
            </w:r>
          </w:p>
        </w:tc>
      </w:tr>
      <w:tr w:rsidR="00B83611" w:rsidRPr="00B83611" w:rsidTr="00A359FD">
        <w:trPr>
          <w:trHeight w:val="306"/>
        </w:trPr>
        <w:tc>
          <w:tcPr>
            <w:tcW w:w="3893" w:type="dxa"/>
            <w:hideMark/>
          </w:tcPr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B83611">
              <w:rPr>
                <w:rFonts w:ascii="Times New Roman" w:hAnsi="Times New Roman"/>
                <w:color w:val="000000"/>
                <w:sz w:val="30"/>
                <w:szCs w:val="30"/>
              </w:rPr>
              <w:t>10.07.2023 № 192</w:t>
            </w:r>
          </w:p>
          <w:p w:rsidR="00B83611" w:rsidRPr="00B83611" w:rsidRDefault="00B83611" w:rsidP="00B83611">
            <w:pPr>
              <w:spacing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</w:p>
        </w:tc>
      </w:tr>
    </w:tbl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Вучэбная праграма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па вучэбным прад</w:t>
      </w:r>
      <w:r w:rsidR="002B27D3">
        <w:rPr>
          <w:rFonts w:ascii="Times New Roman" w:eastAsia="Times New Roman" w:hAnsi="Times New Roman" w:cs="Times New Roman"/>
          <w:sz w:val="30"/>
          <w:szCs w:val="30"/>
          <w:lang w:val="be-BY"/>
        </w:rPr>
        <w:t>меце «Гісторыя Беларусі» для VII</w:t>
      </w:r>
      <w:r w:rsidR="002B27D3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="002B27D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класа ў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станоў адукацыі, якія рэалізуюць адукацыйныя праграмы агульнай сярэдняй адукацыі з беларускай мовай навучання і выхавання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ГЛАВА 1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АГУЛЬНЫЯ ПАЛАЖЭННІ</w:t>
      </w:r>
    </w:p>
    <w:p w:rsidR="00B83611" w:rsidRPr="00B83611" w:rsidRDefault="00B83611" w:rsidP="00B8361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1. Дадзеная вучэбная праграма па вучэбным прадмеце «Гісторыя Беларусі» (далей – вучэбная праграма) прызначана для арганізацыі сістэматычнага вывучэння гісторыі Беларусі ў VI–IX класах устаноў адукацыі, якія рэалізуюць адукацыйную праграму базавай адукацыі.</w:t>
      </w:r>
    </w:p>
    <w:p w:rsidR="00B83611" w:rsidRPr="00B83611" w:rsidRDefault="00B83611" w:rsidP="00B83611">
      <w:pPr>
        <w:tabs>
          <w:tab w:val="left" w:pos="11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2.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Дадзеная вучэбная праграма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разлічана: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VIII класа на 35 гадзін (1 гадзіна на тыдзень);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для IХ класа на 34 гадзіны (1 гадзіна на тыдзень).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Настаўнік мае права з улікам асаблівасцей арганізацыі адукацыйнага працэсу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ў межах вучэбнага часу, прызначанага для засваення зместу раздзела. Рэзервовы час дапушчальна выкарыстоўваць для правядзення кантролю ведаў і ўменняў вучняў.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 IX класе дадзенай вучэбнай праграмай прадугледжана 5 гадзін для выніковага абагульнення, якія настаўнік можа выкарыстоўваць для паўтарэння вывучанага матэрыялу і падрыхтоўкі вучняў да выпускнога экзамену па завяршэнні навучання і выхавання на II ступені агульнай сярэдняй адукацыі.</w:t>
      </w:r>
    </w:p>
    <w:p w:rsidR="00B83611" w:rsidRPr="00B83611" w:rsidRDefault="00B83611" w:rsidP="00B83611">
      <w:pPr>
        <w:tabs>
          <w:tab w:val="left" w:pos="1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3. Мэта вывучэння вучэбнага прадмета «Гісторыя Беларусі» – развіццё асобы вучня ў працэсе яго інтэграцыі ў сучаснае сацыякультурнае асяроддзе Беларусі пры засваенні асноў сістэматызаваных факталагічных і тэарэтычных ведаў, авалоданні спосабамі вучэбна-пазнавальнай дзейнасці з інфармацыяй аб найважнейшых падзеях гісторыі Беларусі са старажытных часоў да пачатку XXI ст., набыцці асобаснага жыццёвага вопыту, неабходнага для паспяховай сацыялізацыі асобы.</w:t>
      </w:r>
    </w:p>
    <w:p w:rsidR="00B83611" w:rsidRPr="00B83611" w:rsidRDefault="00B83611" w:rsidP="00B83611">
      <w:pPr>
        <w:tabs>
          <w:tab w:val="left" w:pos="1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4. Задачы вывучэння вучэбнага прадмета «Гісторыя Беларусі»: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засваенне асноўных факталагічных і тэарэтычных ведаў аб найважнейшых падзеях развіцця беларускага грамадства са старажытных часоў да пачатку XXI ст.; авалоданне спецыяльнымі спосабамі вучэбна-пазнавальнай дзейнасці (прадметныя кампетэнцыі);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вопыту пераўтваральнай і творчай пазнавальнай дзейнасці, развіццё ўменняў выкарыстоўваць засвоеныя веды, уменні, вопыт у вучэбна-пазнавальнай дзейнасці і жыццёвых сітуацыях (метапрадметныя кампетэнцыі);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фарміраванне асноў нацыянальнай, грамадзянскай, культурнай ідэнтычнасці асобы; выхаванне грамадзянскасці і патрыятызму (асобасныя кампетэнцыі).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 xml:space="preserve">5. Рэкамендуюцца наступныя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формы і метады навучання і выхавання.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 працэсе засваення зместу вучэбнага матэрыялу выкарыстоўваюцца тлумачальна-ілюстрацыйныя, рэпрадуктыўныя, часткова-пошукавыя (эўрыстычныя), праблемнага выкладу, даследчыя (практычныя) метады. Сярод адпаведных ім форм навучання: гульнявая дзейнасць, арганізацыя вучэбнай дыскусіі, мадэляванне сваіх сацыяльных дзеянняў на прыкладзе паводзін чалавека ў гісторыі.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Рэкамендуемыя віды вучэбна-пазнавальнай дзейнасці: каменціраванае (самастойнае) чытанне, складанне простага (разгорнутага) плана па змесце вучэбнага тэксту; характарыстыка гістарычных падзей (гістарычных асоб) па прапанаваным плане; лакалізацыя гістарычных падзей у часе і прасторы; падрыхтоўка паведамленняў (прэзентацый) пра гістарычныя падзеі і асобы; складанне табліц (схем) з гістарычнай інфармацыяй (інфармацыйных, параўнальных) па прапанаваных або самастойна вызначаных крытэрыях.</w:t>
      </w:r>
    </w:p>
    <w:p w:rsidR="00B83611" w:rsidRPr="00B83611" w:rsidRDefault="00B83611" w:rsidP="00B83611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Дадзеная вучэбная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праграма прадугледжвае правядзенне ўрокаў «Наш край», што дазволіць пазнаёміць вучняў з асаблівасцямі гістарычнага развіцця свайго рэгіёна. Пры вывучэнні краязнаўчага матэрыялу рэкамендуецца выкарыстоўваць гісторыка-дакументальную хроніку «Памяць»; арганізоўваць экскурсіі, паездкі, наведванне музеяў і іншых устаноў, пошукава-краязнаўчую дзейнасць вучняў, праводзіць сустрэчы са знакамітымі землякамі.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Пры вывучэнні тэмы «Германскі акупацыйны рэжым на тэрыторыі Беларусі ў 1941–1944 гг.» у IX класе выкарыстоўваюцца матэрыялы аб генацыдзе беларускага народа, прадастаўленыя Генеральнай пракуратурай, якія размешчаны на нацыянальным адукацыйным партале</w:t>
      </w:r>
      <w:r w:rsidRPr="00B83611">
        <w:rPr>
          <w:rFonts w:ascii="Calibri" w:eastAsia="Times New Roman" w:hAnsi="Calibri" w:cs="Times New Roman"/>
          <w:lang w:val="be-BY"/>
        </w:rPr>
        <w:t xml:space="preserve"> </w:t>
      </w:r>
      <w:r w:rsidRPr="00B83611">
        <w:rPr>
          <w:rFonts w:ascii="Times New Roman" w:eastAsia="Times New Roman" w:hAnsi="Times New Roman" w:cs="Times New Roman"/>
          <w:sz w:val="28"/>
          <w:szCs w:val="28"/>
          <w:lang w:val="be-BY"/>
        </w:rPr>
        <w:t>(https://adu.by).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Выбар метадаў і форм навучання і выхавання, відаў вучэбна-пазнавальнай дзейнасці вызначаецца настаўнікам самастойна, зыходзячы з мэт і задач вывучэння пэўнай тэмы і сфармуляваных у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праграме патрабаванняў да вынікаў вучэбнай дзейнасці вучняў.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 Чаканыя вынікі засваення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праграмы: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6.1. асобасныя вынікі навучання арыентаваны на фарміраванне жыццёвага вопыту, светапогляду, асобаснай і грамадзянскай пазіцыі, каштоўнасных арыентацый асобы. Асобасныя вынікі засваення зместу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дадзенай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вучэбнай праграмы выяўляюцца ў тым, што вучань: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кіруецца традыцыйнымі каштоўнасцямі, агульнапрынятымі ў сучасным беларускім грамадстве (сям’я і таварыскія адносіны са сваякамі, сяброўства і ўзаемадапамога, верацярпімасць, здароўе і адукацыя);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ідэнтыфікуе сябе як жыхара Беларусі і грамадзяніна Рэспублікі Беларусь;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паважае нацыянальную гістарычную і культурную спадчыну;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усведамляе значнасць сацыяльна адказных паводзін;</w:t>
      </w:r>
    </w:p>
    <w:p w:rsidR="00B83611" w:rsidRPr="00B83611" w:rsidRDefault="00B83611" w:rsidP="00B83611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lastRenderedPageBreak/>
        <w:t>праяўляе павагу да чужога меркавання;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6.2. метапрадметныя вынікі навучання выяўляюцца ў тым, што вучань: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самастойна вызначае мэты свайго навучання, аналізуе і карэкціруе іх вынікі;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сістэматызуе і абагульняе змест вучэбнага матэрыялу і робіць на гэтай аснове аргументаваныя вывады;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аналізуе сучасную сацыяльную рэчаіснасць і прагназуе ўласную жыццядзейнасць;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ажыццяўляе пошук, збор, апрацоўку розных крыніц інфармацыі, пераводзіць інфармацыю з візуальнага ў вербальны выгляд і наадварот;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6.3. у адпаведнасці з прадметнымі вынікамі навучання вучням трэба засвоіць найважнейшыя факты, якія характарызуюць гістарычны працэс у цэлым і розныя бакі грамадскага развіцця; найбольш істотныя прычынна-выніковыя сувязі; асноўныя гістарычныя паняцці. Прадметныя вынікі навучання прадстаўлены ў «Асноўных патрабаваннях да вынікаў вучэбнай дзейнасці вучняў».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7. Змест навучання па вучэбным прадмеце «Гісторыя Беларусі» пабудаваны ў адпаведнасці з канцэнтрычным прынцыпам, што прадугледжвае засваенне зместу вучэбнага матэрыялу ў VI–IX класах на падзейна-храналагічным узроўні.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ГЛАВА </w:t>
      </w:r>
      <w:r w:rsidR="002B27D3">
        <w:rPr>
          <w:rFonts w:ascii="Times New Roman" w:eastAsia="Times New Roman" w:hAnsi="Times New Roman" w:cs="Times New Roman"/>
          <w:sz w:val="30"/>
          <w:szCs w:val="30"/>
          <w:lang w:val="be-BY"/>
        </w:rPr>
        <w:t>2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ЗМЕСТ ВУЧЭБНАГА ПРАДМЕТА Ў VIII КЛАСЕ. АСНОЎНЫЯ ПАТРАБАВАННІ 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bCs/>
          <w:sz w:val="30"/>
          <w:szCs w:val="30"/>
          <w:lang w:val="be-BY"/>
        </w:rPr>
        <w:t>(1 гадзіна на тыдзень, усяго 35 гадзін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, у тым ліку 2 рэзервовыя гадзіны)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БЕЛАРУСЬ У КАНЦЫ XVIII – СЯРЭДЗІНЕ XIX ст.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(12 гадзін)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Становішча беларускіх зямель у складзе Расійскай імперыі ў канцы XVIII –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пачатку XIX ст. Адміністрацыйна-тэрытарыяльная будова беларускіх зямель у складзе Расійскай імперыі. Саслоўная палітыка расійскага ўрада. Сацыяльна-эканамічныя змены. Абмежавальныя законы ў дачыненні яўрэяў.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Беларусь у перыяд Айчыннай вайны 1812 г. </w:t>
      </w:r>
      <w:r w:rsidRPr="00B836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(2 гадзіны)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Сітуацыя ў Беларусі напярэдадні вайны. «План Агінскага». Баявыя дзеянні летам 1812 г. Палітыка французскіх улад і іх ўзаемаадносіны з мясцовым насельніцтвам. Становішча насельніцтва Беларусі ў час вайны. Выгнанне напалеонаўскай арміі. Вынікі вайны для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Грамадска-палітычны рух у першай палове XIX ст. Змены ў палітыцы расійскага ўрада </w:t>
      </w:r>
      <w:r w:rsidRPr="00B836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(2 гадзіны)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Стварэнне і дзейнасць тайных арганізацый у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Беларусі: філаматы і філарэты, дзекабрысты, Таварыства ваенных сяброў. Паўстанне 1830–1831 гг. на беларускіх землях і палітыка расійскага ўрада ў беларускіх губернях. Грамадскі рух у 30–40-х гг. ХІХ ст.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Канфесійныя адносіны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Становішча канфесій у Беларусі пасля далучэння да Расійскай імперыі. Выгнанне езуітаў і абмежаванне ўплыву каталіцтва. Скасаванне ўніяцкай царквы.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Сельская гаспадарка і становішча сялян у першай палове XIX ст.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Новыя з’явы ў гаспадарчым жыцці вёскі. Сацыяльна-прававое становішча сялянства. Нормы і формы павіннасцей. Рэформа П.Дз. Кісялёва ў дзяржаўнай вёсцы.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Прамысловасць, гандаль, гарады і мястэчкі Беларусі ў першай палове XIX ст.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Формы прамысловай вытворчасці і пачатак прамысловага перавароту. Развіццё шляхоў зносін і гандлю. Роля кірмашоў. Гарады і мястэчкі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Адукацыя і навука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Змены ў сістэме адукацыі. Станаўленне навуковых ведаў аб Беларусі і беларускім народзе. П.Шпілеўскі, Я. Чачот, К. і Я. Тышкевічы.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Літаратура і мастацтва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Рамантызм. А. Міцкевіч. Станаўленне новай беларускай мовы і літаратуры: Ян Баршчэўскі, В. Дунін-Марцінкевіч. Развіццё мастацтва: В. Ваньковіч, С. Манюшка. Архітэктура.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Урок абагульнення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Наш край у канцы XVIII – сярэдзіне XIX ст.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падзеі гісторыі Беларусі ў канцы XVIII – сярэдзіне XIX ст., іх даты: увядзенне мяжы яўрэйскай аселасці, Айчынная вайна 1812 г. на тэрыторыі Беларусі; паўстанне 1830–1831 гг. на тэрыторыі Беларусі; рэформы П. Дз. Кісялёва, адмена дзеяння Статута ВКЛ у беларускіх губернях, Полацкі царкоўны сабор;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азначэнні гістарычных паняццяў: рэкруцкая павіннасць, мяжа яўрэйскай аселасці, «план Агінскага», аўтаномія, «разбор шляхты», абшчына;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імёны гістарычных дзеячаў, дзеячаў навукі і культуры Беларусі ў канцы XVIII – сярэдзіне XIX ст., прыклады іх дзейнасці і творчасці: П.Дз. Кісялёў, П. Шпілеўскі, К. і Я. Тышкевічы, А. Міцкевіч, Я. Баршчэўскі, В. Дунін-Марцінкевіч, В. Ваньковіч, С. Манюшка, І. Дамейка;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дасягненні культуры на тэрыторыі Беларусі у канцы XVIII – сярэдзіне XIX 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умець: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вызначаць храналагічную паслядоўнасць вывучаных гістарычных падзей, іх працягласць: увядзенне мяжы яўрэйскай аселасці, Айчынная вайна 1812 г. на тэрыторыі Беларусі, паўстанне 1830–1831 гг. на тэрыторыі Беларусі, рэформы П.Дз. Кісялёва, адмена дзеяння Статута ВКЛ у беларускіх губернях, Полацкі царкоўны сабор; рашаць храналагічныя задачы;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легенду гістарычнай карты для атрымання інфармацыі; паказваць на карце: падзеі Айчыннай вайны 1812 г. на тэрыторыі Беларусі, цэнтры эканамічнага развіцця на тэрыторыі Беларусі;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азначэнні гістарычным паняццям: рэкруцкая павіннасць, мяжа яўрэйскай аселасці, «план Агінскага», аўтаномія, «разбор» шляхты, абшчына; правільна (у адпаведным кантэксце) выкарыстоўваць вывучаныя гістарычныя паняцці; канкрэтызаваць гістарычныя паняцці прыкладамі;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фрагменты гістарычных дакументаў, выкарыстоўваць іх для характарыстыкі вывучаных гістарычных падзей;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характарызаваць гістарычныя падзеі, гістарычных асоб з выкарыстаннем тэксту вучэбнага дапаможніка, ілюстрацый, урыўкаў гістарычных дакументаў: становішча беларускіх зямель у складзе Расійскай імперыі; ход Айчыннай вайны 1812 г. на тэрыторыі Беларусі, дзейнасць філаматаў і філарэтаў, дзекабрыстаў; прычыны паўстання 1830–1831 гг.; развіццё сельскай гаспадаркі і становішча сялянства ў выніку рэалізацыі рэформы П.Дз. Кісялёва; прамысловы пераварот на тэрыторыі Беларусі; канфесійныя адносіны на тэрыторыі Беларусі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устанаўліваць і тлумачыць прычынна-выніковыя сувязі паміж гістарычнымі падзеямі: паўстанне 1830–1831 гг. – правядзенне «разбору» шляхты; узмацненне ўплыву праваслаўя - скасаванне уніяцкай царквы; імкненне да павышэння даходнасці сельскагаспадарчай вытворчасці на дзяржаўных землях – правядзенне рэформы П. Дз. Кісялёва, уключэнне Беларусі ў агульнарасійскі рынак  паляпшэнне шляхоў зносін на тэрыторыі Беларусі;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вывучаныя гістарычныя падзеі па прапанаваных і (ці) самастойна вызначаных крытэрыях, выяўляць агульнае і асаблівае, фармуляваць высновы: палітыка расійскага ўрада да і пасля паўстання 1830–1831 гг.;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галоўнае ў тэксце параграфа, складаць план параграфа або адказу на канкрэтнае пытанне; знаходзіць неабходную інфармацыю ў тэксце параграфа; пераводзіць інфармацыю з вербальна-лагічнай у вобразна-наглядную форму і наадварот;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культуры,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гістарычных асобах (дзеячах культуры) Беларусі з выказваннем уласнага меркавання аб іх значэнні.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БЕЛАРУСЬ У ДРУГОЙ ПАЛОВЕ XIX – ПАЧАТКУ XX ст.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/>
        </w:rPr>
        <w:t>(19 гадзін)</w:t>
      </w: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Адмена прыгоннага права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Абвяшчэнне і ўмовы вызвалення памешчыцкіх сялян. Ажыццяўленне сялянскай рэформы. Вынікі і значэнне рэформы 1861 г.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Паўстанне 1863–1864 гг.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Прычыны і мэты паўстання. «Чырвоныя» і «белыя». К. Каліноўскі. «Мужыцкая праўда». Пачатак і ход паўстання, яго падаўленне. Уплыў паўстання 1863–1864 гг. на ўмовы вызвалення сялян беларускіх губерняў.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Урадавая палітыка ў Беларусі ў апошняй трэці ХІХ ст.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Сітуацыя ў беларускіх губернях пасля паўстання 1863–1864 гг. Асаблівасці правядзення буржуазных рэформ у Беларусі. Мерапрыемствы расійскіх уладаў па нацыянальна-рэлігійным пытанні. Заходнерусізм.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Развіццё капіталістычных адносін у вёсцы пасля адмены прыгоннага права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Рост буржуазнага землеўладання ў Беларусі. Становішча сялян. Пераход да прадпрымальніцкай гаспадаркі. Спецыялізацыя сельскай гаспадаркі.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Прамысловасць і стан гарадоў, развіццё гандлю і транспарту ў 1860- х гг. –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пачатку XX ст. (2 гадзіны). Станаўленне фабрычнай вытворчасці. Спецыялізацыя прамысловасці. Асаблівасці прамысловага перавароту ў Беларусі. Рост гарадоў. Змены ў складзе гарадскога насельніцтва. Гарадская рэформа. К. фон Гутэн-Чапскі. Будаўніцтва чыгункі. Развіццё ўнутранага і знешняга гандлю.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Фарміраванне палітычных партый і рухаў.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Рэвалюцыйныя народнікі. М. Судзілоўскі. Група «Гоман» і ўзнікненне беларускай нацыянальнай ідэі. Агульнарасійскія сацыял-дэмакратычныя арганізацыі ў Беларусі. Утварэнне і праграмныя патрабаванні Беларускай сацыялістычнай грамады (далей – БСГ).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lastRenderedPageBreak/>
        <w:t xml:space="preserve">Грамадска-палітычная абстаноўка ў Беларусі ва ўмовах першай расійскай рэвалюцыі </w:t>
      </w:r>
      <w:r w:rsidRPr="00B836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(2 гадзіны)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Прычыны, пачатак і ход рэвалюцыі. Выступленні рабочых і сялян. Маніфест 17 кастрычніка і яго наступствы для Беларусі. Дзейнасць палітычных партый і рухаў. Дэпутаты ад беларускіх губерняў у Дзяржаўнай думе. Беларускі нацыянальны рух. Палітыка самадзяржаўя пасля паражэння рэвалюцыі 1905–1907 гг.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Сталыпінскія рэформы ў Беларусі.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Прычыны і мэты аграрнай рэформы. Разбурэнне сялянскай абшчыны. Пашырэнне хутарской сістэмы землекарыстання. Перасяленне сялян у азіяцкую частку Расіі. Увядзенне земстваў. Вынікі рэформ для Беларусі.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Умовы і асаблівасці фарміравання беларускай нацыі.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Этнічная тэрыторыя. Нацыянальны і сацыяльны склад насельніцтва Беларусі. Агульнасць гаспадарчага жыцця. Развіццё беларускай літаратурнай мовы. Нацыянальная самасвядомасць. Развіццё нацыянальнага руху. Афармленне беларускай нацыянальнай ідэі.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Адукацыя і навука ў 1860-х гг.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– пачатку XX ст. Школьная рэформа. Развіццё адукацыі. Навуковыя даследаванні пра мову, этнаграфію беларусаў, гісторыю Беларусі: І. Насовіч, Е. Раманаў, Я. Карскі, М. Доўнар-Запольскі, В. Ластоўскі.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Беларускія літаратура і тэатр у 1860-х гг. –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пачатку XX ст. Развіццё беларускай літаратуры. Ф. Багушэвіч, Янка Лучына, А. Пашкевіч (Цётка), Янка Купала, Якуб Колас, М. Багдановіч. Станаўленне беларускага прафесійнага тэатра. І. Буйніцкі.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Жывапіс і архітэктура ў 1860-х гг. –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пачатку XX ст. Жывапіс: Н. Орда, Н. Сілівановіч, Ю. Пэн, М. Шагал, Л. Бакст. Развіццё архітэктуры.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Падзеі Першай сусветнай вайны на </w:t>
      </w:r>
      <w:r w:rsidRPr="00B83611">
        <w:rPr>
          <w:rFonts w:ascii="Times New Roman" w:eastAsia="Times New Roman" w:hAnsi="Times New Roman" w:cs="Times New Roman"/>
          <w:iCs/>
          <w:color w:val="000000"/>
          <w:sz w:val="30"/>
          <w:szCs w:val="30"/>
          <w:lang w:val="be-BY" w:eastAsia="ru-RU"/>
        </w:rPr>
        <w:t>тэрыторыі Беларусі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Пачатак вайны і настроі ў грамадстве. Ваенныя дзеянні на тэрыторыі Беларусі. Ураджэнцы Беларусі – героі Першай сусветнай вайны. Акупацыя заходняй часткі Беларусі. Становішча насельніцтва Заходняй Беларусі. Палітыка германскіх улад на акупаванай тэрыторыі. Усходняя частка Беларусі ва ўмовах Першай сусветнай вайны. Бежанства. Беларускі нацыянальны рух.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Падзеі Лютаўскай рэвалюцыі 1917 г. у Беларусі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Абвастрэнне палітычнай сітуацыі ў Беларусі вясной – летам 1917 г. Заняпад сельскай гаспадаркі. Мілітарызацыя прамысловасці. Звяржэнне самадзяржаўя. Фарміраванне Саветаў і буржуазных органаў улады. Дзейнасць палітычных партый і арганізацый. Нарастанне супярэчнасцей у грамадстве. Беларускі нацыянальны рух.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Урок абагульнення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Наш край у другой палове XIX –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пачатку XX ст. 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</w:p>
    <w:p w:rsidR="00B83611" w:rsidRPr="00B83611" w:rsidRDefault="00B83611" w:rsidP="00B83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АСНОЎНЫЯ ПАТРАБАВАННІ</w:t>
      </w:r>
    </w:p>
    <w:p w:rsidR="00B83611" w:rsidRPr="00B83611" w:rsidRDefault="00B83611" w:rsidP="00B8361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 ВЫНІКАЎ ВУЧЭБНАЙ ДЗЕЙНАСЦІ ВУЧНЯЎ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>Вучні павінны: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ведаць: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асноўныя падзеі гісторыі Беларусі ў другой палове XIX – пачатку ХХ ст., іх даты: адмена прыгоннага права, паўстанне 1863–1864 гг. на тэрыторыі Беларусі; стварэнне групы «Гоман», Курлоўскі расстрэл, стварэнне Беларускай сацыялістычнай грамады (далей – БСГ); пачатак сталыпінскай аграрнай рэформы, увядзенне земстваў у Віцебскай, Магілёўскай, Мінскай губернях, асноўныя падзеі Першай сусветнай вайны на тэрыторыі Беларусі;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азначэнні гістарычных паняццяў: хутар, водруб, земствы;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часоваабавязаныя сяляне, «прускі» шлях развіцця капіталізму ў сельскай гаспадарцы, «амерыканскі» шлях развіцця капіталізму ў сельскай гаспадарцы, нацыя;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імёны гістарычных дзеячаў, дзеячаў культуры і навукі ў другой палове XIX – пачатку ХХ ст., вынікі іх дзейнасці ці творчасці: К. Каліноўскі, М. Судзілоўскі, К. фон Гутэн-Чапскі, І. Насовіч, Е. Раманаў, Я. Карскі, М. Доўнар-Запольскі, В. Ластоўскі, Ф. Багушэвіч, Я. Лучына, А. Пашкевіч (Цётка), Янка Купала, Якуб Колас, М. Багдановіч, І. Буйніцкі, Н. Орда, Н. Сілівановіч, Ю. Пэн, М. Шагал, Л. Бакст;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дасягненні культуры на тэрыторыі Беларусі ў другой палове XIX – пачатку ХХ ст.;</w:t>
      </w:r>
    </w:p>
    <w:p w:rsidR="00B83611" w:rsidRPr="00B83611" w:rsidRDefault="00B83611" w:rsidP="00B83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умець: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вызначаць храналагічную паслядоўнасць вывучаных гістарычных падзей, іх працягласць: адмена прыгоннага права, паўстанне 1863–1864 гг. на тэрыторыі Беларусі; стварэнне групы </w:t>
      </w:r>
      <w:r w:rsidRPr="00B83611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«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Гоман», Курлоўскі расстрэл, стварэнне БСГ; пачатак сталыпінскай аграрнай рэформы, увядзенне земстваў у Віцебскай, Магілёўскай, Мінскай губернях, асноўныя падзеі Першай сусветнай вайны на тэрыторыі Беларусі; рашаць храналагічныя задачы;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легенду гістарычнай карты для атрымання інфармацыі; паказваць падзеі Першай сусветнай вайны на тэрыторыі Беларусі;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даваць азначэнні гістарычным паняццям: хутар, вотруб, земства, часоваабавязаныя сяляне, «прускі» шлях развіцця капіталізму ў сельскай гаспадарцы, «амерыканскі» шлях развіцця капіталізму ў сельскай гаспадарцы, нацыя; правільна (у адпаведным кантэксце) выкарыстоўваць вывучаныя гістарычныя паняцці; канкрэтызаваць гістарычныя паняцці прыкладамі;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чытаць фрагменты гістарычных дакументаў, выкарыстоўваць іх для характарыстыкі вывучаных гістарычных падзей;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характарызаваць гістарычныя падзеі, гістарычных асоб з выкарыстаннем тэксту вучэбнага дапаможніка, ілюстрацый, урыўкаў </w:t>
      </w: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гістарычных дакументаў: аграрную рэформу 1861 г., прычыны і вынікі паўстання 1863–1864 гг.; развіццё капіталістычных адносін у сельскай гаспадарцы і прамысловасці; асноўныя падзеі і вынікі расійскіх буржуазна-дэмакратычных рэвалюцый на тэрыторыі Беларусі; мерапрыемствы і вынікі сталыпінскай рэформы; асноўныя падзеі і наступствы Першай сусветнай вайны; фарміраванне беларускай нацыі;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устанаўліваць і тлумачыць прычынна-выніковыя сувязі паміж гістарычнымі падзеямі: паўстанне 1863–1864 гг. – скасаванне часоваабавязанага становішча сялян у беларускіх губернях; адмена прыгоннага права, сталыпінская аграрная рэформа – стварэнне ўмоў для развіцця капіталізму ў сельскай гаспадарцы Беларусі; фарміраванне беларускай нацыі – развіццё беларусазнаўства, афармленне беларускай нацыянальнай ідэі;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параўноўваць вывучаныя гістарычныя падзеі па прапанаваных і (ці) самастойна вызначаных крытэрыях; выяўляць агульнае і асаблівае; фармуляваць высновы: «прускі» і «амерыканскі» шляхі развіцця капіталізму ў сельскай гаспадарцы; адмена прыгоннага права і ажыццяўленне сталыпінскай аграрнай рэформы ў Расійскай імперыі і ў беларускіх губернях;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вылучаць галоўнае ў тэксце параграфа, складаць план параграфа або адказу на канкрэтнае пытанне; знаходзіць неабходную інфармацыю ў тэксце параграфа; пераводзіць інфармацыю з вербальна-лагічнай у вобразна-наглядную форму і наадварот;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розныя крыніцы інфармацыі (даведнікі, дзіцячыя энцыклапедыі, інтэрнэт і іншыя) для падрыхтоўкі і прэзентацыі паведамленняў аб найважнейшых падзеях, дасягненнях культуры, гістарычных асобах (дзеячах культуры) Беларусі з выказваннем уласнага меркавання аб іх значэнні.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Выкарыстоўваць веды і ўменні ў практычнай дзейнасці і паўсядзённым жыцці для: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рашэння асобасна арыентаваных сітуацый і мадэлявання сацыяльных паводзін;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тлумачэння гістарычнага кантэксту пры чытанні мастацкай літаратуры, праглядзе фільмаў, наведванні выставак, музеяў;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фарміравання асобасных адносін да агульначалавечых традыцыйных каштоўнасцей беларускага грамадства і ідэнтыфікацыі сябе як жыхара Беларусі.</w:t>
      </w:r>
    </w:p>
    <w:p w:rsidR="00B83611" w:rsidRPr="00B83611" w:rsidRDefault="00B83611" w:rsidP="00B83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B836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ажыццяўлення камунікацыі ў поліканфесійным і полікультурным грамадстве.</w:t>
      </w:r>
    </w:p>
    <w:p w:rsidR="00F320B2" w:rsidRPr="002B27D3" w:rsidRDefault="00B83611" w:rsidP="002B2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B83611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Выніковае абагульненне (2 гадзіны).</w:t>
      </w:r>
      <w:bookmarkStart w:id="0" w:name="_GoBack"/>
      <w:bookmarkEnd w:id="0"/>
    </w:p>
    <w:sectPr w:rsidR="00F320B2" w:rsidRPr="002B27D3" w:rsidSect="00B836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11"/>
    <w:rsid w:val="002B27D3"/>
    <w:rsid w:val="00B83611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7827D-179B-48AF-9FA3-7ACF782D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B83611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B83611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83611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B83611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B83611"/>
  </w:style>
  <w:style w:type="paragraph" w:customStyle="1" w:styleId="chapter">
    <w:name w:val="chapter"/>
    <w:basedOn w:val="a"/>
    <w:rsid w:val="00B8361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B83611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B836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836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B836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3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3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B836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B8361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B83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8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83611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83611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B8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3611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B83611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B83611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B83611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B83611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B83611"/>
    <w:rPr>
      <w:rFonts w:cs="Times New Roman"/>
    </w:rPr>
  </w:style>
  <w:style w:type="character" w:customStyle="1" w:styleId="21">
    <w:name w:val="Основной текст (2)_"/>
    <w:link w:val="22"/>
    <w:locked/>
    <w:rsid w:val="00B83611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83611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B83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8361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B83611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B83611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83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836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3611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83611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B83611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B83611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B83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3074</Words>
  <Characters>17523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2023-09-04T07:53:00Z</dcterms:created>
  <dcterms:modified xsi:type="dcterms:W3CDTF">2023-09-04T08:10:00Z</dcterms:modified>
</cp:coreProperties>
</file>