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35489F" w:rsidRPr="0035489F" w:rsidRDefault="0035489F" w:rsidP="003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«Мастацтва (айчынная і сусветная мастацкая культура)»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597EF5"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 Дадзеная вучэбная праграма па вучэбным прадмеце «Мастацтва (айчынная і сусветная мастацкая культура)» (далей – вучэбная праграма) прызначана для вывучэння гэтага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класах устаноў адукацыі, якія рэалізуюць адукацыйныя праграмы агульнай сярэдняй адукацыі.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класах на 35 гадзін (1 гадзіна на тыдзень), 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 Мэта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 – фарм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мастацкай культуры асобы ў працэсе творчага асваення свету мастацка-эстэтычных каштоўнасцей.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 Задачы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развiццё каштоўнасн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а-ацэначнага стаўлення да мастацкай культуры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ведаў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разнастайнасц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з’яў у мастацкай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менняў успрымання, інтэрпрэтацыі i ацэнкі мастацкiх твораў;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эмацыянальна-вобразнага мыслення, творчых здольнасцей;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 мастацкага густу i патрэб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зносiнах з творамi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 вопыту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Выбар рэкамендаваных форм і метадаў навучання і выхавання вызначаецца педагагічным работнікам самастойна на аснове мэты і задач вучэбнага прадмета «Мастацтва (айчынная і сусветная мастацкая культура)».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 работнік мае права: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спіс твораў мастацтва на падставе мастацкіх пераваг вучняў, тэхнічных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метадычных магчымасцей установы адукацы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паслядоўнасць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колькасць разглядаемых 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 мастацтва, мастацкіх твораў, якія разглядаюцца.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Істотнае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месца займае працэс эмацыянальна-вобразнага ўспрымання мастацкага твора. Для гэтага рэкамендуецца спалучаць урочную дзейнасць з пазаўрочнай: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наведванне музеяў, мастацкіх галерэй, выстаў; арганізацыя экскурс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сустрэч з ярк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прадстаўн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накіроўвае на арганізацыю ўспрымання твораў мастацтва з апорай на жыццёвы вопыт вучняў,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прадугледжвае магчымасць выкарыстання разнастайных форм яго перадачы ў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навучальным годзе прысвечаны падагульненню вывучанага матэрыялу. Падагульняльныя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цца з прымяненнем гульнявых 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(в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ктарына, конкурс, экскурсія), у форме прэзентацыі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праектаў (індывідуальных, групавых), дэманстрацыі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тфол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індывідуальных дасягненняў.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атэстацы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з’яўляюцца самастойныя работы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праекты вучняў, у якіх прадстаўляюцца вын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працэсе ўспрымання, інтэрпрэтацыі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стварэння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твораў.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Да прадметных адукацыйных вынікаў адносяцца прадметныя кампетэцыі, якія прадугледжваюць: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твораў мастацтва сусветнай і айчыннай культуры ў разнастайнасці відаў, жанраў і стыляў;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веданне спецыяльнай тэрміналогіі і ключавых паняццяў, выразных сродкаў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гатоўнасц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пазнава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адрозніваць,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інтэрпрэ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вобраз;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устанаўліваць аналогіі і ўзаемасувязі паміж мастацкімі з’явамі;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творчага ўвасаблення мастацкага вобраза ў самастойнай мастацка-творчай дзейнасці.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метапрадметных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самастойнай пазнавальнай дзейнасці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пастаноўка мэты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аналіз, арганізацыя, планаванне, самаацэнка, рэфлексія) у працэсе асваення, прысваення і стварэння мастацкіх каштоўнасцей;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устойлівы інтарэс да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камунікатыўныя – здольнасць і гатоўнасць камунікаваць з усімі, хто акружае, на аснове ведаў пра мастацтва; уменне ўступаць у дыялог (палілог) з культурнымі з’явамі, мастацкімі творамі;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– здольнасць і гатоўнасць да пошуку, аналізу, адбору, пераўтварэння, захавання і апрацоўкі мастацкай інфармацыі з дапамогай сучасных інфармацыйных тэхналогій;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рэгулятыўныя – уменне аперыраваць прадметнымі ведамі ў рэальных жыццёвых сітуацыях; здольнасць да эмацыянальнай самарэгуляцыі і самакантролю, захоўвання этычных і маральных норм у адукацыйных і жыццёвых сітуацыях, арыентуючыся на прыклады мастацтва.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асобасных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арыентавацца ў сучасным полікультурным свеце і адаптавацца да яго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мастацкай культуры як сістэмы каштоўнасцей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усведамленне сваёй прыналежнасц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 беларускай мастацкай культуры;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пазнаваць, асвойваць і трансліраваць традыцыі і дасягненні айчыннай культуры ў кантэксце сусветнай;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і гатоўнасць да самапазнання, самаразвіцця, самавызначэння і канструявання індывідуальнай адукацыйнай траекторыі.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97EF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bookmarkStart w:id="0" w:name="_GoBack"/>
      <w:bookmarkEnd w:id="0"/>
    </w:p>
    <w:p w:rsidR="0035489F" w:rsidRPr="0035489F" w:rsidRDefault="0035489F" w:rsidP="0035489F">
      <w:pPr>
        <w:tabs>
          <w:tab w:val="left" w:pos="567"/>
          <w:tab w:val="num" w:pos="14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ЗМЕСТ ВУЧЭБНАГА ПРАДМЕТА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IХ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КЛАСЕ. АСНОЎНЫЯ ПАТРАБАВАННІ ДА ВЫНІКАЎ ВУЧЭБНАЙ ДЗЕЙНАСЦІ ВУЧНЯЎ</w:t>
      </w: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МАСТАЦКАЯ КУЛЬТУРА XIX СТАГОДДЗЯ:</w:t>
      </w: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АДКРЫЦЦІ І СУПРАЦЬСТАЯННІ (5 гадзін)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Класіцызм і рамантызм: розум і пачуцці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XIX стагоддзе – новы этап у гісторыі еўрапейскай культуры. Класіцызм як афіцыйны стыль у мастацтве XIX стагоддзя. Ідэалы класічнай прыгажосці ў мастацтве Беларусі.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Рамантызм: новы погляд на свет. Палеміка рамантыкаў з класіцыстамі. Канфлікт асобы і навакольнага свету ў творах рамантызму. Рамантызм у мастацтве Беларусі.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класічнага і рамантычнага мастацтва.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«Сюжэты і вобразы ў мастацтве класіцыстаў і рамантыкаў».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Дыскусія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Лірычны гер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й у творах жывапісу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коў рамантычнага светапогляду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 (класіцызм): Ж.-Ф. Шальгрэн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Вялікая Трыумфальная арка на плошчы Шарля дэ Голя (Зоркі)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Парыжы;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Шынкель. Стары музей у Берліне; А. Д. Захараў. Адміралцейства ў Санкт-Пецярбургу; К. І. Росі. Будынак Галоўнага штаба ў Санкт-Пецярбургу; Я. М. Аляксееў, К. Бланк, Дж. Кларк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Палац Румянцавых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Паскевічаў у Гомелі; Дж. Кларк. Петрапаўлаўскі сабор у Гомелі.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(класіцызм): Ж.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Энгр. Партрэт Напалеона 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імперскім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троне; «Абяцанне Людовіка ХIII»; І. Аляшкевіч. «Партрэт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маладой жанчыны»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 князя А. А. Чартарыйскага»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«Анцівох і Стратоніка»; І. Хруцкі. Партрэты і нацюрморты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 (класіцызм): Б. Торвальдсен. «Зеўс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Ганімед»; І.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Мартас. Помнік Мініну і Пажарскаму.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(рамантызм): Э. Дэлакруа. «Свабода, якая вядзе народ»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«Разня на Хіясе»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«Ладдзя Дантэ»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«Паляванне на львоў у Марока»; Т.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Жэрыко. «Плыт «Медузы»»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«Афіцэр конных егераў імператарскай гвардыі, які ідзе ў атаку»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«Скачкі ў Эпсоме»; Ф. Гоя. «Партрэт Ісабэль дэ Порсель», «Расстрэл паўстанцаў у ноч 3 мая 1808 года»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«Калос (Паніка)»; К. Брулоў. «Апошні дзень Пампеі»; «Вершніца»; В. Ваньковіч.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Партрэт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Міцкевіча на скале Аю-Даг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 Караля Ліпінскага»; І. Айвазоўскі. «Дзявяты вал» (ці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карціны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Я. Дамель. «Павел І вызваляе Тадэвуша Касцюшку»; Я. Сухадольскі. «Начны штурм крэпасці Ахалцых».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Рамантызм у музыцы: энцыклапедыя пачуццяў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Лірыка як вядучая эмацы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яналь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ная сфера ў музыцы рамантызму. Асноўныя тэмы і жанры ў музыцы рамантызму.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Найбуйнейшыя прадстаўнікі музычнага рамантызму ў Еўропе.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Рамансава-песенна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творчасць у Расіі. Першая беларуская нацыянальная опера.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музыкі рамантызму. 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Гутаркі «Музычны партрэт кампазітараў-рамантыкаў», «Музычныя мініяцюры: разнастайнасць тэм і жанраў».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Выкананне раманса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Выкананне міні-праекта «Сучасныя музычныя інтэрпрэтацыі твораў кампазітараў-рамантыкаў». 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Музыка: Ф. Шуберт. Сімфонія № 8 сі мінор «Няскончаная»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(1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ерэнада са зборніка «Лебядзіная песня»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«Музычны момант» (оп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94 № 3 фа мінор)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«Ave Maria»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рэцяя песня Элен з цыкл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песень на вершы В. 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та); Р. Шуман. Цыкл «Карнавал» (п’есы на выбар); Ф. Шапэн. Прэлюдыі (№ 4 мі мінор, № 20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мінор)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 н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акцюрны (оп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9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№ 2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бемоль мажор, 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48 № 1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мінор)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аланэз (оп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40 № 1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я мажор)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альсы (оп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69 № 1 Ля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бемоль мажор, 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64 № 2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о-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дыез мінор)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алада № 1 соль мінор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алада № 2 Фа мажор; Ф. Мендэльсон. «Песні без слоў» (на выбар); А. А. Аляб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, А. Л. Гур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ылёў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, А.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. Варламаў. Рамансы (на выбар); А. І. Абрамовіч. Фартэпіянная паэма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lastRenderedPageBreak/>
        <w:t>«Беларускае вяселле»; С. Манюшк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. Раманс «Залатая рыбка»;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пера «Сялянка» («Ідылія») (лібрэта В. І. Дуніна-Марцінкевіча).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Рэалізм: чалавек у рэаліях соцыуму (1 гадзіна)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«рэалізм». Вытокі рэалізму ў мастацтве. Асноўныя тэмы 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жанры ў мастацтве 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Адлюстраванне аб’ектыўнага погляду ў выяўленчым мастацтве заходнееўрапейскіх мастакоў. Шэдэўры рускага 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Рэалістычныя тэндэнцыі ў беларускім мастацтве. К. І. Русецкі і ідэалізацыя вобраза «простага чалавека». Сталы рэалізм у творчасці Н.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Ю.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Сілівановіча. Пейзажы А. Г. Гараўскага.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 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«Праявы рэалізму ў творах выяўленчага мастацтва».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тэматыкі жывапісу XVIII і XIX стагоддзяў.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трактоўкі вобраза чалавека ў творах рамантызму і 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фотаздымкаў чалавека ў стылі рамантызму і рэалізму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Выяўленчае мастацтва: Г. Курбэ. «Сяляне з Флажы, якія вяртаюцца з кірмашу ў Арнане»; А. Дам’е. «Прачка»; Ж.-Ф. Міле. «Анжэлюс (Вячэрні звон)»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«Сейбіт»; Т. Русо. «Від у ваколіцах Гранвіля»; В. Лейбль. «Тры жанчыны ў царкве»; В. Р. Пяроў. «Чаяванне ў Мыцішчах»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«Паляўнічыя на прывале»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«Птушкалоў»; І. Я. Рэпін. «Бурлакі на Волзе»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«Хрэсны ход у Курскай губерні»; І. І. Шышкін. «Жыта» (ці іншы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карціны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В. І. Сурыкаў. «Раніца стралецкай кары»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«Баярыня Марозава»; К. І. Русецкі. «Жняя»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«Вербная нядзеля»; Н. Ю. Сілівановіч. «Дзеці ў двары»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«Салдат з хлопчыкам»; «Пастух са Свянцяншчыны».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Рэалізм у музыцы: жыццё ва ўсіх праявах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Рэалізм у заходнееўрапейскай музыцы XIX стагоддзя. Прастата і даступнасць музычнай мовы, праўдзівасць музычных характараў. Рэалістычная музычная драма Дж. Вердзі. «Кармэн» Ж. Бізэ – вяршыня опернага 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Рэалізм у творчасці кампазітараў «Магутнай кучкі». Сімфанічная драма П. І. Чайкоўскага.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музычнага мастацтва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«Рамантызм і рэалізм у музыцы: асноўныя адрозненні».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Знаёмства (віртуальнае знаёмства) з жанрам оперы ў Нацыянальным акадэмічным Вялікім тэатры оперы і балета Рэспублікі Беларусь.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сродкаў выразнасці вобразу Кармэн у оперы Ж. Бізэ і «Кармэн-сюіце» Р. Шчадрына.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Дж. Вердзі. Опера «Травіята» (застольная песня «Высока падымем усе кубак весялосці»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арыя Віялеты «Бывайце вы навекі»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Ж. Бізэ. Опера «Кармэн» (хабанэра Кармэн «У кахання, як у пташкі, крылы»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сегідылья Кармэн «Там, каля Севільі»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арыёза Хазэ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сцэна варажбы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М. П. Мусаргскі. Цыкл «Дзіцячая» (на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«Песня пра блыху»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пера «Барыс Гадуноў» (сцэна каля сабора Васіля Блажэннага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А. П. Барадзін. Сімфонія № 2 «Волатаўская» (ч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пера «Князь Ігар» (Палавецкія скокі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А. С. Даргамыжскі. Раманс «Стары капрал»; П. І. Чайкоўскі. Сімфонія № 6 «Патэтычная» (ч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пера «Пікавая дама» (арыя Германа «Што наша жыццё? Гульня!»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Яркасць і непасрэднасць уражанняў імпрэсіяністаў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Перадумовы ўзнікнення імпрэсіянізму. Папулярныя тэмы і сюжэты ў мастацтве імпрэсіянізму. Навізна прыёмаў і сродкаў мастацкай выразнасці ў выяўленчым мастацтве. Імпрэсіянізм у музычным мастацтве.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 імпрэсіяністаў.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Гутарка «Асаблівасці тэхнікі мастакоў-імпрэсіяністаў».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Параўнанне вобразаў прыроды і чалавека ў жывапісе перасоўнікаў і імпрэсіяністаў.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Выкананне малюнка ў тэхніцы пуанцілізма ў даступным графічным рэдактары.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Жывапіс: Э. Манэ.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«Бар 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лі-Бержэр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; К. Манэ. Серыя «Руанскі сабор»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«Уражанне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Узыход сонца»; «Бульвар Капуцынак у Парыжы», «Вуліца Мантаргёй, свята 30 чэрвеня 1878 г.», «Прагулка па скалах», серыя пейзажаў «Японскі масток» (на выбар); П. А. Рэнуар.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«Дзве сястры (На тэрасе)»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«Партрэт актрысы Жанны Самары», «Дзяўчына з веерам»; Э.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га. «Блакітныя танцоўшчыцы»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«Танц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оўшчыцы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на рэпетыцыі»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«Зорка (Танц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оўшчыц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 на сцэне)»; А.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слей.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Мароз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у Лувесьене»;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Пісаро. «Бульвар Манмартр у Парыжы»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«Оперны праезд у Парыжы».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Музыка: К. Дэбюсі. Цыкл «Накцюрны» (на выбар); сімфанічны эскіз «Мора»; прэлюдыі (на выбар); М. Равель. Фартэпіянны цыкл «Адлюстраванні» (на выбар), «Балеро».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МАСТАЦТВА МЯЖЫ ХІХ–ХХ СТАГОДДЗЯЎ (3 гадзіны)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6.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Мадэрн: пошук новага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спазнаным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Ідэі і напрамкі мадэрну. Нацыянальныя праявы мадэрну: ар-нуво, югендштыль, сэцэсія. Асноўныя крыніцы творчасці майстроў мадэрну.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Мадэрн у архітэктуры: В. Арта, Ч. Р. Макінтош, А. Гаўдзі. Праява мадэрну ў жывапісе – Г. Клімт.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Мадэрн у дэкаратыўна-прыкладным мастацтве: У. Морыс, Р. Лал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к, Л. К.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Ты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фані. Развіццё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часопіснай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і кніжнай графікі.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Мадэрн у музыцы: нов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музычн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мова А. Скрабіна.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мастацтва мадэрну.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Гутарка «Мадэрн і прыгажосць: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кропкі судакранання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Віртуальнае знаёмства з архітэктурнымі шэдэўрамі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А. Гаўдзі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Выкананне эскізу прадмета інтэр’ера або малюнка шпалераў у стылі мадэрн.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Архітэктура: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. Ольбр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х. Дом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ецэсі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на ў Вене; Ж. Лав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рот. Дом Лав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рота ў Парыжы; А. Гаўдзі. Дом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атл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ьё,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дом Міла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сабор Святой Сям’і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арк Гуэль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Барселоне; В. Арта. дом прафесара Таселя ў Бруселі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гасцёўня атэля ван Этвеле; Ч. Р. Макінтош. Мастацкая школа ў Глазга; 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хт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. Асабняк С. П. 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буш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нск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ага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ў Маскве.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Жывапіс: Г. Кл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мт. Пано «Дрэва жыцця».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Графіка: А. Муха. Серыя «Поры года»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«Мастацтва» («Танец», «Паэзія»); О. Бёрдсл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. Ілюстрацыі і вокладкі да друкаваных выданняў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Дэкаратыўна-прыкладное мастацтва: Г.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ст. Пано «Удар бізуна»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 м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азаіка баз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лікі Сакр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-К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ё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Парыжы; У. Морыс. Дызайн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га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белен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, шпалер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; Ч. Р. Макінтош.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ітражы; Л.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К. Ты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фані. Вітражы, лямпы;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Р.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Лал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к. Ювелірныя ўпрыг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нні.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489F">
        <w:rPr>
          <w:rFonts w:ascii="Times New Roman" w:eastAsia="Times New Roman" w:hAnsi="Times New Roman" w:cs="Times New Roman"/>
          <w:sz w:val="30"/>
          <w:szCs w:val="30"/>
        </w:rPr>
        <w:t>Музыка: А. М. Скрабін. «Паэма экстазу» (фрагмент)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ц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ыкл «24 прэлюдыі для фартэпіяна» (прэлюдыі № 5 Рэ мажор, № 10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-дыез мінор,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№ 14 мі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</w:rPr>
        <w:t>бемоль мінор).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Сярэбраны век рускай культуры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Асноўныя ідэі мастацтва сімвалізму. Сувязь сімвалізму і мадэрну ў мастацтве.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Асаблівае значэнне формы, колеру, гуку ў творах розных відаў мастацтва.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Дзейнасць мастакоў творчага аб’яднання «Свет мастацтва».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Міжнародны мастацкі праект «Рускія сезоны». Балет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казка «Жар-птушка» І. Стравінскага.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К. Станіслаўскага і У. Неміровіча-Данчанкі ў станаўленні Маскоўскага Мастацкага тэатра.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сярэбранага веку.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Гутарка «Асаблівасці стылю мадэрн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мастацтве Расіі».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эатральна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музыкі Ігара Стравінскага».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эскіза касцюма казачнага персанажа (на выбар) у стылі мадэрн.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В. А. Сяроў. «Дзяўчынка з персікамі», «Выкраданне Еўропы»; М. А. Урубель. «Дэман, які сядзіць», «Мікула Селянінавіч», «Шасцікрылы серафім», «Пан»; А. М. Бенуа.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«Прагулка караля»;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Бакст. «Старажытны жах»; К. А.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ў. «Язычок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аламбіны»;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Каровін. «Кветкі і садавіна»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«Прыстань у Гурзуфе».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Ланс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рэ, І. Я. Білібін. Ілюстрацыі да друкаваных выданняў (на выбар); А. М. Бенуа. Ілюстрацыі да паэмы А. С. Пушкіна «Медны коннік».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мастацтва: М. А. Урубель. Дэкаратыўная маёліка.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Сцэнаграфія: Л. С. Бакст. Эскізы касцюмаў і дэкарацый да балетаў «Спячая прыгажуня», «Жар-птушка»; А. М. Бенуа. Эскізы касцюмаў і дэкарацый да балета «Пятрушка»; А. Я. Галавін. Эскізы дэкарацый да балета «Жар-птушка».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С. В. Рахманінаў (на выбар); І. Ф. Стравінскі. Балеты «Жар-птушка», «Пятрушка» (фрагменты).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Беларусі мяжы ХІХ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ХХ стагоддзяў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Адраджэнне гістарычных традыцый у вобразах храмаў, сядзіб, грамадскіх будынкаў. Стыль мадэрн у архітэктуры.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Рамантычнае і рэалістычнае адлюстраванне рэчаіснасці ў жывапісе. Жанрава-тэматычная разнастайнасць жывапісу. Культурна-гістарычная спадчына ў беларускай графіцы.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Напалеон Орда – мастак і кампазітар. Ігнат Буйніцкі: нараджэнне беларускага тэатра.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 Беларусі мяжы ХІХ–ХХ стагоддзяў.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«Своеасаблівасць беларускай архітэктуры на мяжы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XX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стагоддзяў» («Тэмы і жанры ў беларускім жывапісе», «Вобраз чалавека ў мастацтве графікі»).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«Нацыянальны характар мастацтва».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Віртуальная экскурсія ў Нацыянальны мастацкі музей Рэспублікі Беларусь.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міні-праекта «Архітэктурны партрэт горада па працах Напалеона Орды».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Г. Шахт. Царква Успення Прасвятой Багародзіцы ў в. Сар’я Верхнядзвінскага раёна Віцебскай вобласці; А. Гойбель. Касцёл Святога Антонія Падуанскага ў Паставах Віцебскай вобласці; П. П. Мяркулаў. Сабор Уваскрэсення Хрыстова ў Барысаве; Р. Р. Марфельд. Капліца-пахавальня Святаполк-Мірскіх у г. п. Мір Карэліцкага раёна Гродзенскай вобласці; В. А. Шротэр. Дваранская сядзіба ў аг. Чырвоны Бераг Жлобінскага раёна Гомельскай вобласці; П. Г. Камбураў. Будынак Магілёўскага драматычнага тэатра.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В. К. Бялыніцкі-Біруля. «Веснавыя воды», «Квітнеючы сад», «Сакавік»; Ф. Э. Рушчыц.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«Ля касцёла»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«Старое гняздо»;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Альхімовіч. «Пахаванне Гедыміна»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«На этапе»; Ю. Пэн. «Стары кравец».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А. І. Каменскі. «Сустрэча ў пушчы»; С. С. Богуш-Сестр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ч. «Цыгане»; Н. Орда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Н. Орда. Палан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 «Паўночная зорка».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МАСТАЦКІЯ ЭКСПЕРЫМЕНТЫ ХХ СТАГОДДЗЯ (4 гадзіны)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Кубізм і абстракцыянізм: змяшанне фарбаў і форм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Авангард: рэвалюцыя ў мастацтве.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Кубізм: імкненне да «драбнення» формы. Ілюзорнасць у перадачы прадметаў рэчаіснасці. Кубістычны «калаж». Лепка формай і святлом у скульптуры. Праява кубізму ў графіцы.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мастацкай мовы абстракцыянізму: геаметрычныя формы, лініі, кропкі.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Успрыманне і абмеркаванне твораў мастацтва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кубізму і абстракцыянізму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«Колер у мастацтве кубізму і абстракцыянізму».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плаката ў стылістыцы Пабла Пікаса.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калажу на вольную тэму (матэрыял і тэхніка на выбар) у стылістыцы кубізму.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(кубізм): Р. Дэланэ. «Эйфелева вежа»; Ж. Брак. «Шкляны графін і газета»; Ф. Лежэ. «Ключы»; П. Пікаса. «Тры музыкі»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 Амбруаза Валара»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«Скрыпка і вінаград»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«Кларнет і скрыпка».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 (кубізм): П. Пікаса. «Сава»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«Галава Фаўна».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 (кубізм): П. Пікаса. Плакат 1-га Сусветнага кангрэса прыхільнікаў міру ў Парыжы.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 (кубізм): В. Цадкін. «Нараджэнне форм».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Абстракцыянізм у жывапісе: В. В. Кандзінскі. «Кампазіцыя VIII»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«Імправізацыя. Летуценнае»; П. Мандрыян. «Кампазіцыя з чырвоным, чорным, сінім, жоўтым і шэрым»; К. С. Малевіч. «Чорны квадрат»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«Супрэматызм»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«Чорны крыж».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Абстракцыянізм у скульптуры: Г. Мур. «Авал з кропкамі».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Экспрэсіянізм і сюррэалізм: мастацтва будучыні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экспрэсіянізму ў жывапісе і музыцы: трагізм успрымання свету і прадчування глабальных катастроф. Скажэнне і завастрэнне форм як асноўны прыём стварэння экспрэсіі.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Сюррэалізм у мастацтве: сінтэз ідэй і мастацкіх прыёмаў. Творчасць Сальвадора Далі. Мікалай Селяшчук – беларускі Далі.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 экспрэсіянізму і сюррэалізму.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«Прыёмы экспрэсіянізму ў жывапісе, музыцы, кіно».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«Наватарства сюррэалістаў: знешнія эфекты».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ыхтоўка эскіза прадмета ў стылістыцы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Экспрэсіянізм у жывапісе: Э. Л. Кірхнер. «Вуліца Берліна»; Э.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Нольдэ. «Сад кветак»; Ф. Марк. «Сіні конь»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«Лёсы жывёл»; П. Клее. «Дом, які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круці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цца»; О. Какошка. «Салодкі сон».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Экспрэсіянізм у графіцы: Э. Мунк. «Крык»; К. Кольвіц. Цыкл «Сялянская вайна»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Экспрэсіянізм у скульптуры: Э. Барлах. Помнік загіну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ым «Злітуйцеся!».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Экспрэсіянізм у музыцы (фрагменты): А. Шонберг. Монадрама «Чаканне»; Б. Бартак. Фартэпіянны цыкл «Мікракосмас» (мініяцюры 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«Варварскае алегра» («Allegro barbaro»).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Сюррэалізм у жывапісе: С. Далі. «Галатэя сфер»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«Нязменнасць памяці (Мяккі гадзіннік)»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«Уверцюра падманкі»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«Сланы»; 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Селяшчук. «Святочныя забавы»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«Калядная раніца».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Сюррэалізм у скульптуры: А. Джакамеці. «Галава».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Сюррэалізм у мастацтве дызайну: М. Опенгейм. Футравы чайны прыбор; С. Далі. Канапа ў форме вуснаў.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11.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Парыжская школа. Геніі жывапісу з Беларусі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Парыж – эпіцэнтр мастацкіх адкрыццяў пачатку ХХ стагоддзя. Творчая атмасфера парыжскай школы.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Амедэа Мадзільяні: лаканічнасць і выразнасць мовы.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Эмацыянальная выразнасць работ Хаіма Суціна. Чараўнік і казачнік Марк Шагал.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парыжскай школы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«Асаблівасці мастацкай мовы Амедэа Мадзільяні».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Наведванне віртуальнага музея «Прастора Хаіма Суціна» (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soutine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smilovichi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by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адрыхтоўка 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«Віртуальная выстава беларускіх мастакоў парыжскай школы» (групавая работа).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 Мад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льяні. «Партрэт Жанны Эбютэрн»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 Хаіма Суціна»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«Аліса»; Х. Суцін. «Рыбы і памідоры»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 Мадлен Кастэн»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«Дарога ў Кань-сюр-Мер»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«Аўтапартрэт»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«Чырвоныя гладыёлусы»; М. Шагал. «Я і вёска»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«Аўтапартрэт з сямю пальцамі»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«Скрыпач»;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оспіс плафона Гранд-апера ў Парыжы; П. Крэмень. «Гарадскі пейзаж»; М. Кікоін. «Ваза з кветкамі»; Ф.-Ш. Царфін. «Паўдзённы пейзаж».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12.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Эксперыменты ў музыцы і кіно ХХ стагоддзя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Масавая музычная культура. Джаз як сінтэз еўрапейскіх і афраамерыканскіх музычных традыцый. Творчасць Дж. Гершвіна. Роля групы «The Beatles» у станаўленні рок-музыкі.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Дакладнасць атмасферы і ўнутранага свету чалавека: італьянскі неарэалізм. Жанрава-тэматычныя эксперыменты ў французскім кінематографе.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кіно ХХ стагоддзя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«Джаз у сучаснай музычнай культуры», «Італьянскі неарэалізм: сродкі кінавыразнасці».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«Рок-музыка: ад андэграўнду да канцэртаў на стадыёнах».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постара (вокладкі пласцінкі, дыска, часопіса) на тэму аднаго з кінашэдэўраў ХХ стагоддзя.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Джаз: Л. Армстранг. Кампазіцыі (на выбар); Дж. Гершвін. «Рапсодыя ў стылі блюз» («Блакітная рапсодыя»)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 «Поргі і Бес»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алыханка Клары «Summertime» у выкананні 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Армстранга і 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Фіцджэральд).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«The Beatles».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Кампазіцыі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«Michelle»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«Yesterday».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(фрагменты): В. дэ Сіка. «Выкрадальнікі веласіпедаў»; Ф. Капра. «Гэта цудоўнае жыццё»; Ж. Дэмі. «Шэрбурскія парасоны».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Кінамузыка: фрагменты (на выбар).</w:t>
      </w:r>
    </w:p>
    <w:p w:rsidR="0035489F" w:rsidRPr="0035489F" w:rsidRDefault="0035489F" w:rsidP="0035489F">
      <w:pPr>
        <w:tabs>
          <w:tab w:val="left" w:pos="62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tabs>
          <w:tab w:val="left" w:pos="621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САВЕЦКАЙ ЭПОХІ (3 гадзіны)</w:t>
      </w:r>
    </w:p>
    <w:p w:rsidR="0035489F" w:rsidRPr="0035489F" w:rsidRDefault="0035489F" w:rsidP="0035489F">
      <w:pPr>
        <w:tabs>
          <w:tab w:val="left" w:pos="621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tabs>
          <w:tab w:val="left" w:pos="62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13.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Станаўленне мастацтва савецкай эпохі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Уплыў савецкай ідэалогіі на мастацтва. Агітацыйна-масавы характар мастацтва. Новыя тэмы і сродкі выразнасці.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 вехі ў развіцці авангарда: тэатралізаваныя масавыя 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аказы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Станаўленне сацыялістычнага рэалізму. Станоўчы вобраз героя ў мастацтве.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Масавая песня як знак і прымета эпохі. «Саветызацыя» тэатра. Стварэнне савецкай кінаіндустрыі.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савецкай эпохі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«Рэвалюцыя і мастак: надзеі і расчараванні».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екта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«Партрэтная галерэя скульптурных выяў дзеячаў культуры савецкай эпохі 20–30-х гадоў».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Эскіз рэкламы прадмета (на выбар) у стылістыцы савецкага плаката.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Прыкладны мастацка-ілюстрацыйны матэрыял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У. Г. Шухаў. Вежа радыёстанцыі імя Камінтэрна; У.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Татлін. Вежа III Інтэрнацыянала; К. С. Мельнікаў. Дом культуры імя І. В. Русакова ў Маскве; І. У. Жалтоўскі. Жылы дом на вул. Махавой у Маскве;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Весніны. Праект Палаца працы.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Б. М. Кустодзіеў. «Бальшавік»; М. З. Шагал. «Мір хацінам, вайна палацам»; Я. М. Чапцоў. «Пасяджэнне сельскай ячэйкі»;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Родчанка (на выбар).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лакаты (на выбар).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В. І. Мухіна. «Сялянка»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«Рабочы і калгасніца»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«Будаўнік»; І. Д. Шадр. «Сейбіт»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«Рабочы»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«Чырвонаармеец»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«Селянін».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Дэкаратыўна-прыкладное мастацтва: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эвалюцыйны фарфор (на выбар).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(фрагменты): А. М. Аўраамаў. «Сімфонія гудкоў»;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Масалóў. Сімфанічны эпізод «Завод. Музыка машын» (з балета «Сталь»);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есні І. В. Дунаеўскага, А. В. Аляксандрава, Д. Д. Шастаковіча, М. У. Багаслоўскага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выбар).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(фрагменты): Р. В. Аляксандраў. «Цырк»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«Светлы шлях»; С. М. Эйзенштэйн. «Браняносец «Пацёмкін»»;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Вертаў. «Чалавек з кінаапаратам».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14.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Паміж традыцыяй і авангардам: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Беларусі 1920–1930-х гадоў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мастацкай культуры Беларусі 1920–1930-х гадоў у кантэксце нацыянальных традыцый.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мастацкая мова М. М. Філіповіча: мадэліраванне колерам. Прыгажосць роднай зямлі ў творах С. Ю. Жукоўскага і У. М. Кудрэвіча. Маляваныя дываны (маляванкі) А. Кіш. Фантастычны свет Я.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Драздовіча. Партрэтная галерэя: З. І. Азгур.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Віцебская мастацкая школа.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Беларусі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1920–1930-х гадоў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«Мастацтва Беларусі 1920–1930-х гадоў: традыцыі і эксперыменты».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«Дарога ў прафесійнае мастацтва Беларусі ў 1920–1930-я гады».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міні-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«Гістарычныя асобы ў творах мастацтва беларускіх мастакоў 1920–1930-х гадоў».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Выкананне эскіза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«маляванкі»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тыл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стыцы А. Кіш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або Я. Драздовіча (тэхніка 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М. М. Філіповіч. «Карагод», «Жанчына ў намітцы»; ілюстрацыі да беларускіх народных казак; У. М. Кудрэвіч.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«Беларуская вёска»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«Раніца вясны»; С. Ю. Жукоўскі. «Ручай у хвойным лесе»; Я.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Драздовіч. «Від пад кольцам на планеце Сатурн»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«Сустрэча вясны на Сатурне»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«Усяслаў Полацкі»; Я. М. Кругер. «Партрэт Я. Купалы»; 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Дабужынскі. «Віцебск»; В. М. Ермалаева. «Супрэматычная пабудова (эскіз святочнага афармлення Віцебска)»; П. А. Сергіевіч. «Шляхам жыцця», «Беларусы».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С. Юдовін. «Віцебск»; А. М. Тычына. «Стары Мінск»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«Плошча Свабоды»; А. А. Астаповіч. «Вуліца ў вёсцы».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мастацтва: А. Кіш. Маляваныя дываны (на выбар); Я. Н. Драздовіч. Маляваныя дываны (на выбар); М. М. Філіповіч. Керамічныя цацкі «Дудар», «Цымбаліст», «Сялянскі хлопчык».</w:t>
      </w:r>
    </w:p>
    <w:p w:rsidR="0035489F" w:rsidRPr="0035489F" w:rsidRDefault="0035489F" w:rsidP="0035489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А. В. Грубэ. «Праца. Тачачнік»; А. А. Бембель. Рэльефы ў Доме ўрада ў Мінску; З. І. Азгур. Партрэты Янкі Купалы, Якуба Коласа.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пра вайну: музы не маўчалі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эмацыянальныя лініі мастацкіх твораў ваенных гадоў: нянавісць да ворага, туга па блізкіх, стойкасць і аптымізм народа, які змагаецца.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Асэнсаванне ваеннага вопыту ў мастацкіх творах пасляваеннага перыяду.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 на ваенную тэму.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«Мастацкія вобразы, народжаныя вайной».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літаратурна-музычнай кампазіцыі «Музы не маўчалі на вайне».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міні-пра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«Тэма вайны ў гісторыі маёй сям’і» (групавая работа).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тэматычнага вечара «Вайна: погляд з XXI стагоддзя».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А. А. Пластаў. «Фашыст праляцеў»;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Дайнека. «Абарона Севастопаля»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«Ускраіна Масквы»; К. Ф. Юон. «Парад на Чырвонай плошчы 7 лістапада 1941 года»; С. В. Герасімаў. «Маці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партызана»; Б. М. Няменскі. «Маці»; А. Д. Шыбнёў. «Палонных вядуць»; А. І. Лактыёнаў. «Ліст з фронту»; Ю. М. Няпрынцаў. «Адпачынак пасля бою»; Б. С. Угараў. «Ленінградка (У сорак першым)»; 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Волкаў. «Вызваленне Мінска. 3 ліпеня 1944 года»; П. А. Крываногаў. «Абаронцы Брэсцкай крэпасці»; І. В. Ахрэмчык. «Абаронцы Брэсцкай крэпасці»; 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Шчамялёў. «Маё нараджэнне»; М. А. Савіцкі. Серыя «Лічбы на сэрцы».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лакаты (на выбар).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мемарыяльны комплекс «Брэсцкая крэпасць-герой»; мемарыяльны комплекс «Прарыў» ва Ушацкім раёне Віцебскай вобл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мемарыял ахвярам гітлераўскага генацыду «Яма» ў Мінску; Ф. Д. Фівейскі. «Мацней за смерць».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Д. Д. Шастаковіч. Сімфонія № 7 «Ленінградская» (ч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 эпізод нашэсця); С. С. Пракоф’еў. Кантата «Аляксандр Неўскі» (ч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«Уставайце, людзі рускія»);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узычныя кампазіцыі на тэму вайны ў выкананні Л. М. Гурчанка (кампазіцыя «Песні вайны»), ансамбля «Песняры» (кампазіцыя «Праз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усю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вайну»), вакальнай групы «Чысты голас» (кампазіцыя «На вайне як на вайне»)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Д. Б. Кабалеўскі. Рэквіем на вершы Р. Раждзественскага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 «Памятайце», «Нашы дзеці»).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(фрагменты): Л. Д. Лукаў. «Два байцы»; С.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Бандарчук. «Лёс чалавека»; Р. Н. Чухрай. «Балада пра салдата»; 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Таркоўскі. «Іванава дзяцінства»; В. Ц. Тураў. «Я родам з дзяцінства»; І. М. Дабралюбаў. «Іван Макаравіч».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МЯЖЫ ТЫСЯЧАГОДДЗЯЎ:</w:t>
      </w:r>
    </w:p>
    <w:p w:rsidR="0035489F" w:rsidRPr="0035489F" w:rsidRDefault="0035489F" w:rsidP="003548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 ФОРМЫ Ў НОВЫХ РЭАЛІЯХ (1 гадзіна)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Мастацтва на мяжы тысячагоддзяў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Постмадэрнізм. Відовішчны характар мастацтва: мастацтва для ўсіх. Высокатэхналагічныя магчымасці стварэння эфекту праўды і выдумкі. 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Нацыянальная свядомасць беларускага народа як вядучая тэма мастацтва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Беларусі постсавецкага перыяду.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вобразы-сімвалы новай эпохі. Нацыянальны каларыт у выяўленчым мастацтве. Гістарычныя традыцыі і авангард.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музычнай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кінематограф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Рэспублікі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Беларусі.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канца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XX – пачатку XXI стагоддзя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«Што ў мастацтве першаснае – ідэя або форма?».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Гутарка «Сімвалы беларускай культуры ў мастацтве мяжы тысячагоддзяў».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інсталяцыі на вольную тэму (матэрыял на выбар).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сцэнарыя перформанса на тэму «Я выбіраю здаровы лад жыцця», «Скажы «не» шкодным звычкам» ці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Прыкладны мастацка-ілюстрацыйны матэрыял на выбар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педагагічнага работніка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 ВЫНІКАЎ ВУЧЭБНАЙ ДЗЕЙНАСЦІ ВУЧНЯЎ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КЛАСА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ўяўленне: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 асаблівасці развіцця мастацтва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пачатку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XXI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стагоддзя;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развіцця нацыянальнай культуры XIX – пачатку XXI стагоддзя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паняццяў «рамантызм», «рэалізм», «імпрэсіянізм», «мадэрн», «постмадэрнізм»;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сродкі мастацкай выразнасці ў розных відах мастацтва і асаблівасці іх увасаблення ў рамках часавага перыяду, які вывучаецца;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творы мастацтва ў рамках часавага перыяду, які вывучаецца.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суадносіць мастацкія творы з гістарычным перыядам, які вывучаецца;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мастацкія творы розных відаў (стыляў, напрамкаў) мастацтва;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выказваць і абгрунтоўваць свае адносіны да твора мастацтва;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выяўляць асацыятыўныя сувязі мастацкага твора з жыццядзейнасцю чалавека, навакольным светам;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увасабляць мастацкі вобраз у розных відах мастацка-творчай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пошуку і крытычнага адбору мастацтвазнаўчай інфармацыі ў крыніцах рознага тыпу;</w:t>
      </w:r>
    </w:p>
    <w:p w:rsidR="0035489F" w:rsidRPr="0035489F" w:rsidRDefault="0035489F" w:rsidP="0035489F">
      <w:pPr>
        <w:tabs>
          <w:tab w:val="num" w:pos="25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мінімальнымі навыкамі аналізу і інтэрпрэтацыі твора мастацтва: для арыентацыі ў культурнай спадчыне мінулага і сучаснасці; арганізацыі свайго вольнага часу; самастойнай мастацкай творчасці.</w:t>
      </w:r>
    </w:p>
    <w:p w:rsidR="00953583" w:rsidRPr="0035489F" w:rsidRDefault="00953583">
      <w:pPr>
        <w:rPr>
          <w:lang w:val="be-BY"/>
        </w:rPr>
      </w:pPr>
    </w:p>
    <w:sectPr w:rsidR="00953583" w:rsidRPr="0035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F"/>
    <w:rsid w:val="0035489F"/>
    <w:rsid w:val="00597EF5"/>
    <w:rsid w:val="009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B349"/>
  <w15:chartTrackingRefBased/>
  <w15:docId w15:val="{D8691EB5-1BB7-434F-ACFA-AD1D703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3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3548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548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35489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35489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35489F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35489F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35489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5489F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5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89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54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35489F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35489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35489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5489F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35489F"/>
  </w:style>
  <w:style w:type="paragraph" w:styleId="a5">
    <w:name w:val="header"/>
    <w:basedOn w:val="a1"/>
    <w:link w:val="a6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354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89F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3548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489F"/>
    <w:rPr>
      <w:rFonts w:cs="Times New Roman"/>
    </w:rPr>
  </w:style>
  <w:style w:type="character" w:styleId="a9">
    <w:name w:val="Hyperlink"/>
    <w:uiPriority w:val="99"/>
    <w:rsid w:val="0035489F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35489F"/>
    <w:rPr>
      <w:rFonts w:cs="Times New Roman"/>
      <w:i/>
    </w:rPr>
  </w:style>
  <w:style w:type="paragraph" w:styleId="ab">
    <w:name w:val="List Paragraph"/>
    <w:basedOn w:val="a1"/>
    <w:uiPriority w:val="99"/>
    <w:qFormat/>
    <w:rsid w:val="0035489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35489F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35489F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35489F"/>
    <w:rPr>
      <w:rFonts w:cs="Times New Roman"/>
      <w:b/>
    </w:rPr>
  </w:style>
  <w:style w:type="character" w:customStyle="1" w:styleId="w">
    <w:name w:val="w"/>
    <w:uiPriority w:val="99"/>
    <w:rsid w:val="0035489F"/>
    <w:rPr>
      <w:rFonts w:cs="Times New Roman"/>
    </w:rPr>
  </w:style>
  <w:style w:type="paragraph" w:customStyle="1" w:styleId="af0">
    <w:name w:val="[Без стиля]"/>
    <w:rsid w:val="00354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35489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3548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35489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35489F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35489F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35489F"/>
  </w:style>
  <w:style w:type="character" w:styleId="af4">
    <w:name w:val="annotation reference"/>
    <w:uiPriority w:val="99"/>
    <w:semiHidden/>
    <w:unhideWhenUsed/>
    <w:rsid w:val="0035489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5489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5489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489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48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35489F"/>
  </w:style>
  <w:style w:type="table" w:styleId="af9">
    <w:name w:val="Table Grid"/>
    <w:basedOn w:val="a3"/>
    <w:rsid w:val="00354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35489F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5489F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35489F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35489F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35489F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5489F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5489F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5489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35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35489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35489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35489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35489F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35489F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35489F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35489F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35489F"/>
  </w:style>
  <w:style w:type="paragraph" w:styleId="23">
    <w:name w:val="Body Text Indent 2"/>
    <w:basedOn w:val="a1"/>
    <w:link w:val="28"/>
    <w:uiPriority w:val="99"/>
    <w:rsid w:val="0035489F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35489F"/>
  </w:style>
  <w:style w:type="character" w:customStyle="1" w:styleId="16">
    <w:name w:val="Основной текст с отступом Знак1"/>
    <w:link w:val="aff"/>
    <w:uiPriority w:val="99"/>
    <w:locked/>
    <w:rsid w:val="0035489F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354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89F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35489F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35489F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35489F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35489F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35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35489F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354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35489F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35489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35489F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35489F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35489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3548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35489F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35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35489F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5489F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5489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35489F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35489F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35489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5489F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5489F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5489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35489F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35489F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35489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35489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35489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35489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35489F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35489F"/>
  </w:style>
  <w:style w:type="paragraph" w:customStyle="1" w:styleId="afff1">
    <w:name w:val="Ñàíü¸"/>
    <w:basedOn w:val="a1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35489F"/>
  </w:style>
  <w:style w:type="character" w:customStyle="1" w:styleId="c4">
    <w:name w:val="c4"/>
    <w:basedOn w:val="a2"/>
    <w:uiPriority w:val="99"/>
    <w:rsid w:val="0035489F"/>
  </w:style>
  <w:style w:type="paragraph" w:customStyle="1" w:styleId="c25">
    <w:name w:val="c2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35489F"/>
  </w:style>
  <w:style w:type="paragraph" w:customStyle="1" w:styleId="c58">
    <w:name w:val="c58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5489F"/>
  </w:style>
  <w:style w:type="paragraph" w:customStyle="1" w:styleId="c35">
    <w:name w:val="c3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3548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548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35489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35489F"/>
  </w:style>
  <w:style w:type="paragraph" w:customStyle="1" w:styleId="111">
    <w:name w:val="Список_11"/>
    <w:uiPriority w:val="99"/>
    <w:rsid w:val="0035489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5489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5489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5489F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5489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5489F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5489F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35489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35489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5489F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3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35489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35489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35489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35489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5489F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5489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5489F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35489F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35489F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35489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35489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35489F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35489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35489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35489F"/>
    <w:rPr>
      <w:b/>
      <w:bCs/>
    </w:rPr>
  </w:style>
  <w:style w:type="character" w:customStyle="1" w:styleId="afffe">
    <w:name w:val="курсив"/>
    <w:uiPriority w:val="99"/>
    <w:rsid w:val="0035489F"/>
    <w:rPr>
      <w:i/>
      <w:iCs/>
    </w:rPr>
  </w:style>
  <w:style w:type="character" w:customStyle="1" w:styleId="affff">
    <w:name w:val="полужирный курсив"/>
    <w:uiPriority w:val="99"/>
    <w:rsid w:val="0035489F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35489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35489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35489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35489F"/>
    <w:rPr>
      <w:i/>
      <w:iCs/>
    </w:rPr>
  </w:style>
  <w:style w:type="paragraph" w:customStyle="1" w:styleId="1d">
    <w:name w:val="Заголовок1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35489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5489F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35489F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35489F"/>
    <w:rPr>
      <w:b/>
      <w:bCs/>
    </w:rPr>
  </w:style>
  <w:style w:type="character" w:customStyle="1" w:styleId="200">
    <w:name w:val="разрядка 200"/>
    <w:uiPriority w:val="99"/>
    <w:rsid w:val="0035489F"/>
  </w:style>
  <w:style w:type="paragraph" w:customStyle="1" w:styleId="affff6">
    <w:name w:val="Практическая названи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35489F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35489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35489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35489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35489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5489F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35489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35489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5489F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35489F"/>
  </w:style>
  <w:style w:type="character" w:customStyle="1" w:styleId="txt">
    <w:name w:val="txt"/>
    <w:uiPriority w:val="99"/>
    <w:rsid w:val="0035489F"/>
  </w:style>
  <w:style w:type="character" w:customStyle="1" w:styleId="39">
    <w:name w:val="Основной текст (3)_"/>
    <w:link w:val="310"/>
    <w:uiPriority w:val="99"/>
    <w:locked/>
    <w:rsid w:val="0035489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35489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35489F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35489F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5489F"/>
  </w:style>
  <w:style w:type="character" w:customStyle="1" w:styleId="43">
    <w:name w:val="Основной текст (4)_"/>
    <w:link w:val="4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5489F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35489F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35489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35489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35489F"/>
    <w:rPr>
      <w:u w:val="thick"/>
    </w:rPr>
  </w:style>
  <w:style w:type="table" w:customStyle="1" w:styleId="118">
    <w:name w:val="Сетка таблицы1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35489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35489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35489F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35489F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35489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35489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35489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35489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35489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35489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35489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35489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35489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35489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35489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35489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35489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35489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35489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35489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35489F"/>
    <w:pPr>
      <w:jc w:val="center"/>
    </w:pPr>
    <w:rPr>
      <w:b/>
      <w:bCs/>
    </w:rPr>
  </w:style>
  <w:style w:type="paragraph" w:customStyle="1" w:styleId="Normal1">
    <w:name w:val="Normal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35489F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35489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35489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35489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35489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35489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35489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548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35489F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35489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35489F"/>
    <w:pPr>
      <w:spacing w:line="80" w:lineRule="atLeast"/>
    </w:pPr>
  </w:style>
  <w:style w:type="paragraph" w:customStyle="1" w:styleId="U11">
    <w:name w:val="U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5489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35489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5489F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35489F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35489F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35489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35489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35489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35489F"/>
  </w:style>
  <w:style w:type="character" w:customStyle="1" w:styleId="s1">
    <w:name w:val="s1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5489F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5489F"/>
    <w:rPr>
      <w:color w:val="000000"/>
      <w:w w:val="100"/>
    </w:rPr>
  </w:style>
  <w:style w:type="character" w:customStyle="1" w:styleId="s3">
    <w:name w:val="s3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35489F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5489F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35489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35489F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35489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35489F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35489F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35489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5489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35489F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35489F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35489F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35489F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35489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5489F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35489F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35489F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35489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35489F"/>
  </w:style>
  <w:style w:type="paragraph" w:customStyle="1" w:styleId="311">
    <w:name w:val="Заголовок №31"/>
    <w:basedOn w:val="a1"/>
    <w:link w:val="3b"/>
    <w:uiPriority w:val="99"/>
    <w:rsid w:val="0035489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5489F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35489F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35489F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35489F"/>
  </w:style>
  <w:style w:type="paragraph" w:customStyle="1" w:styleId="310">
    <w:name w:val="Основной текст (3)1"/>
    <w:basedOn w:val="a1"/>
    <w:link w:val="39"/>
    <w:uiPriority w:val="99"/>
    <w:rsid w:val="0035489F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5489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5489F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5489F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5489F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5489F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5489F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35489F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5489F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5489F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5489F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5489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5489F"/>
  </w:style>
  <w:style w:type="character" w:customStyle="1" w:styleId="4a">
    <w:name w:val="Основной текст (4) + Не курсив"/>
    <w:uiPriority w:val="99"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5489F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5489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5489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5489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5489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5489F"/>
    <w:rPr>
      <w:lang w:val="en-US" w:eastAsia="en-US"/>
    </w:rPr>
  </w:style>
  <w:style w:type="character" w:customStyle="1" w:styleId="translation-chunk">
    <w:name w:val="translation-chunk"/>
    <w:uiPriority w:val="99"/>
    <w:rsid w:val="0035489F"/>
  </w:style>
  <w:style w:type="character" w:customStyle="1" w:styleId="221">
    <w:name w:val="Знак Знак22"/>
    <w:uiPriority w:val="99"/>
    <w:locked/>
    <w:rsid w:val="0035489F"/>
  </w:style>
  <w:style w:type="character" w:customStyle="1" w:styleId="afffffff4">
    <w:name w:val="Òåêñò âûíîñêè Çíàê"/>
    <w:uiPriority w:val="99"/>
    <w:rsid w:val="0035489F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35489F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5489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5489F"/>
  </w:style>
  <w:style w:type="character" w:customStyle="1" w:styleId="521">
    <w:name w:val="Заголовок №5 (2)_"/>
    <w:link w:val="5210"/>
    <w:uiPriority w:val="99"/>
    <w:locked/>
    <w:rsid w:val="003548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5489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5489F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5489F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5489F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89F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5489F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5489F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35489F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5489F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5489F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5489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35489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35489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35489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35489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35489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35489F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35489F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35489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35489F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5489F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35489F"/>
    <w:rPr>
      <w:rFonts w:ascii="SimSun" w:eastAsia="SimSun" w:cs="SimSun"/>
    </w:rPr>
  </w:style>
  <w:style w:type="character" w:customStyle="1" w:styleId="afffffffe">
    <w:name w:val="школьная"/>
    <w:uiPriority w:val="99"/>
    <w:rsid w:val="0035489F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35489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35489F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35489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35489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5489F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35489F"/>
  </w:style>
  <w:style w:type="character" w:customStyle="1" w:styleId="215">
    <w:name w:val="Знак Знак21"/>
    <w:uiPriority w:val="99"/>
    <w:locked/>
    <w:rsid w:val="0035489F"/>
  </w:style>
  <w:style w:type="character" w:customStyle="1" w:styleId="1110">
    <w:name w:val="Знак Знак111"/>
    <w:uiPriority w:val="99"/>
    <w:locked/>
    <w:rsid w:val="0035489F"/>
  </w:style>
  <w:style w:type="character" w:customStyle="1" w:styleId="2fd">
    <w:name w:val="Сноска (2)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35489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35489F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5489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5489F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5489F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5489F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5489F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5489F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5489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5489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5489F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35489F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35489F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35489F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5489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548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5489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5489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5489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5489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5489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5489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5489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35489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5489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35489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5489F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5489F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5489F"/>
    <w:rPr>
      <w:lang w:val="ru-RU" w:eastAsia="ru-RU"/>
    </w:rPr>
  </w:style>
  <w:style w:type="character" w:customStyle="1" w:styleId="231">
    <w:name w:val="Знак Знак23"/>
    <w:uiPriority w:val="99"/>
    <w:rsid w:val="0035489F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35489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35489F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35489F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5489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35489F"/>
    <w:rPr>
      <w:vertAlign w:val="superscript"/>
    </w:rPr>
  </w:style>
  <w:style w:type="paragraph" w:customStyle="1" w:styleId="1ff5">
    <w:name w:val="Список 1"/>
    <w:basedOn w:val="afff8"/>
    <w:uiPriority w:val="99"/>
    <w:rsid w:val="0035489F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35489F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35489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5489F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35489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35489F"/>
    <w:rPr>
      <w:b/>
      <w:bCs/>
    </w:rPr>
  </w:style>
  <w:style w:type="character" w:customStyle="1" w:styleId="65">
    <w:name w:val="Основной текст (6) + Курсив"/>
    <w:uiPriority w:val="99"/>
    <w:rsid w:val="0035489F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5489F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5489F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5489F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35489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35489F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5489F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5489F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5489F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5489F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35489F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35489F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35489F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5489F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35489F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5489F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35489F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5489F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35489F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35489F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5489F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35489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5489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35489F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5489F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5489F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35489F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35489F"/>
    <w:pPr>
      <w:spacing w:line="400" w:lineRule="atLeast"/>
    </w:pPr>
  </w:style>
  <w:style w:type="paragraph" w:customStyle="1" w:styleId="TesTStYLe">
    <w:name w:val="TesT StYLe"/>
    <w:uiPriority w:val="99"/>
    <w:rsid w:val="0035489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35489F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5489F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5489F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5489F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5489F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5489F"/>
    <w:pPr>
      <w:numPr>
        <w:numId w:val="12"/>
      </w:numPr>
    </w:pPr>
  </w:style>
  <w:style w:type="numbering" w:customStyle="1" w:styleId="StyleOutlinenumbered">
    <w:name w:val="Style Outline numbered"/>
    <w:rsid w:val="0035489F"/>
    <w:pPr>
      <w:numPr>
        <w:numId w:val="9"/>
      </w:numPr>
    </w:pPr>
  </w:style>
  <w:style w:type="numbering" w:customStyle="1" w:styleId="StyleOutlinenumbered2">
    <w:name w:val="Style Outline numbered2"/>
    <w:rsid w:val="0035489F"/>
    <w:pPr>
      <w:numPr>
        <w:numId w:val="2"/>
      </w:numPr>
    </w:pPr>
  </w:style>
  <w:style w:type="numbering" w:customStyle="1" w:styleId="StyleOutlinenumbered1">
    <w:name w:val="Style Outline numbered1"/>
    <w:rsid w:val="0035489F"/>
    <w:pPr>
      <w:numPr>
        <w:numId w:val="10"/>
      </w:numPr>
    </w:pPr>
  </w:style>
  <w:style w:type="numbering" w:customStyle="1" w:styleId="StyleOutlinenumbered111">
    <w:name w:val="Style Outline numbered111"/>
    <w:rsid w:val="0035489F"/>
  </w:style>
  <w:style w:type="numbering" w:customStyle="1" w:styleId="StyleOutlinenumbered3">
    <w:name w:val="Style Outline numbered3"/>
    <w:rsid w:val="0035489F"/>
  </w:style>
  <w:style w:type="numbering" w:customStyle="1" w:styleId="StyleOutlinenumbered21">
    <w:name w:val="Style Outline numbered21"/>
    <w:rsid w:val="0035489F"/>
  </w:style>
  <w:style w:type="numbering" w:customStyle="1" w:styleId="StyleOutlinenumbered12">
    <w:name w:val="Style Outline numbered12"/>
    <w:rsid w:val="0035489F"/>
  </w:style>
  <w:style w:type="character" w:customStyle="1" w:styleId="tlid-translation">
    <w:name w:val="tlid-translation"/>
    <w:basedOn w:val="a2"/>
    <w:rsid w:val="0035489F"/>
  </w:style>
  <w:style w:type="character" w:customStyle="1" w:styleId="afffffffff0">
    <w:name w:val="Знак Знак"/>
    <w:uiPriority w:val="99"/>
    <w:semiHidden/>
    <w:rsid w:val="0035489F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35489F"/>
  </w:style>
  <w:style w:type="character" w:customStyle="1" w:styleId="1ff6">
    <w:name w:val="Знак Знак1"/>
    <w:locked/>
    <w:rsid w:val="0035489F"/>
  </w:style>
  <w:style w:type="character" w:customStyle="1" w:styleId="57">
    <w:name w:val="Знак Знак5"/>
    <w:basedOn w:val="a2"/>
    <w:uiPriority w:val="99"/>
    <w:semiHidden/>
    <w:locked/>
    <w:rsid w:val="0035489F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35489F"/>
  </w:style>
  <w:style w:type="character" w:customStyle="1" w:styleId="y2iqfc">
    <w:name w:val="y2iqfc"/>
    <w:basedOn w:val="a2"/>
    <w:rsid w:val="0035489F"/>
  </w:style>
  <w:style w:type="character" w:customStyle="1" w:styleId="hps">
    <w:name w:val="hps"/>
    <w:basedOn w:val="a2"/>
    <w:rsid w:val="0035489F"/>
    <w:rPr>
      <w:rFonts w:cs="Times New Roman"/>
    </w:rPr>
  </w:style>
  <w:style w:type="character" w:customStyle="1" w:styleId="normaltextrun">
    <w:name w:val="normaltextrun"/>
    <w:rsid w:val="0035489F"/>
  </w:style>
  <w:style w:type="paragraph" w:customStyle="1" w:styleId="paragraph">
    <w:name w:val="paragraph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35489F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35489F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35489F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35489F"/>
    <w:rPr>
      <w:rFonts w:ascii="Symbol" w:hAnsi="Symbol" w:hint="default"/>
    </w:rPr>
  </w:style>
  <w:style w:type="character" w:customStyle="1" w:styleId="3f3">
    <w:name w:val="Нижний колонтитул Знак3"/>
    <w:locked/>
    <w:rsid w:val="0035489F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35489F"/>
    <w:rPr>
      <w:sz w:val="24"/>
      <w:lang w:val="ru-RU" w:eastAsia="ru-RU"/>
    </w:rPr>
  </w:style>
  <w:style w:type="character" w:customStyle="1" w:styleId="1ff7">
    <w:name w:val="Подзаголовок Знак1"/>
    <w:locked/>
    <w:rsid w:val="0035489F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35489F"/>
    <w:rPr>
      <w:rFonts w:ascii="Cambria" w:hAnsi="Cambria"/>
      <w:sz w:val="24"/>
    </w:rPr>
  </w:style>
  <w:style w:type="paragraph" w:customStyle="1" w:styleId="3f5">
    <w:name w:val="З3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35489F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3548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3548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35489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3548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35489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35489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35489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35489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35489F"/>
  </w:style>
  <w:style w:type="character" w:customStyle="1" w:styleId="FontStyle28">
    <w:name w:val="Font Style28"/>
    <w:rsid w:val="0035489F"/>
    <w:rPr>
      <w:rFonts w:ascii="Times New Roman" w:hAnsi="Times New Roman"/>
      <w:sz w:val="18"/>
    </w:rPr>
  </w:style>
  <w:style w:type="character" w:customStyle="1" w:styleId="FontStyle30">
    <w:name w:val="Font Style30"/>
    <w:rsid w:val="0035489F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35489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354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3548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35489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35489F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354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35489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35489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35489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3548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354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35489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35489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35489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35489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35489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35489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35489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35489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35489F"/>
    <w:rPr>
      <w:rFonts w:ascii="Times New Roman" w:hAnsi="Times New Roman"/>
      <w:caps/>
    </w:rPr>
  </w:style>
  <w:style w:type="character" w:customStyle="1" w:styleId="promulgator">
    <w:name w:val="promulgator"/>
    <w:rsid w:val="0035489F"/>
    <w:rPr>
      <w:rFonts w:ascii="Times New Roman" w:hAnsi="Times New Roman"/>
      <w:caps/>
    </w:rPr>
  </w:style>
  <w:style w:type="character" w:customStyle="1" w:styleId="datepr">
    <w:name w:val="datepr"/>
    <w:rsid w:val="0035489F"/>
    <w:rPr>
      <w:rFonts w:ascii="Times New Roman" w:hAnsi="Times New Roman"/>
    </w:rPr>
  </w:style>
  <w:style w:type="character" w:customStyle="1" w:styleId="datecity">
    <w:name w:val="datecity"/>
    <w:rsid w:val="0035489F"/>
    <w:rPr>
      <w:rFonts w:ascii="Times New Roman" w:hAnsi="Times New Roman"/>
      <w:sz w:val="24"/>
    </w:rPr>
  </w:style>
  <w:style w:type="character" w:customStyle="1" w:styleId="datereg">
    <w:name w:val="datereg"/>
    <w:rsid w:val="0035489F"/>
    <w:rPr>
      <w:rFonts w:ascii="Times New Roman" w:hAnsi="Times New Roman"/>
    </w:rPr>
  </w:style>
  <w:style w:type="character" w:customStyle="1" w:styleId="number">
    <w:name w:val="number"/>
    <w:rsid w:val="0035489F"/>
    <w:rPr>
      <w:rFonts w:ascii="Times New Roman" w:hAnsi="Times New Roman"/>
    </w:rPr>
  </w:style>
  <w:style w:type="character" w:customStyle="1" w:styleId="bigsimbol">
    <w:name w:val="bigsimbol"/>
    <w:rsid w:val="0035489F"/>
    <w:rPr>
      <w:rFonts w:ascii="Times New Roman" w:hAnsi="Times New Roman"/>
      <w:caps/>
    </w:rPr>
  </w:style>
  <w:style w:type="character" w:customStyle="1" w:styleId="onewind3">
    <w:name w:val="onewind3"/>
    <w:rsid w:val="0035489F"/>
    <w:rPr>
      <w:rFonts w:ascii="Wingdings 3" w:hAnsi="Wingdings 3"/>
    </w:rPr>
  </w:style>
  <w:style w:type="character" w:customStyle="1" w:styleId="onewind2">
    <w:name w:val="onewind2"/>
    <w:rsid w:val="0035489F"/>
    <w:rPr>
      <w:rFonts w:ascii="Wingdings 2" w:hAnsi="Wingdings 2"/>
    </w:rPr>
  </w:style>
  <w:style w:type="character" w:customStyle="1" w:styleId="onewind">
    <w:name w:val="onewind"/>
    <w:rsid w:val="0035489F"/>
    <w:rPr>
      <w:rFonts w:ascii="Wingdings" w:hAnsi="Wingdings"/>
    </w:rPr>
  </w:style>
  <w:style w:type="character" w:customStyle="1" w:styleId="rednoun">
    <w:name w:val="rednoun"/>
    <w:basedOn w:val="a2"/>
    <w:rsid w:val="0035489F"/>
    <w:rPr>
      <w:rFonts w:cs="Times New Roman"/>
    </w:rPr>
  </w:style>
  <w:style w:type="character" w:customStyle="1" w:styleId="post">
    <w:name w:val="post"/>
    <w:rsid w:val="0035489F"/>
    <w:rPr>
      <w:rFonts w:ascii="Times New Roman" w:hAnsi="Times New Roman"/>
      <w:b/>
      <w:sz w:val="22"/>
    </w:rPr>
  </w:style>
  <w:style w:type="character" w:customStyle="1" w:styleId="pers">
    <w:name w:val="pers"/>
    <w:rsid w:val="0035489F"/>
    <w:rPr>
      <w:rFonts w:ascii="Times New Roman" w:hAnsi="Times New Roman"/>
      <w:b/>
      <w:sz w:val="22"/>
    </w:rPr>
  </w:style>
  <w:style w:type="character" w:customStyle="1" w:styleId="arabic">
    <w:name w:val="arabic"/>
    <w:rsid w:val="0035489F"/>
    <w:rPr>
      <w:rFonts w:ascii="Times New Roman" w:hAnsi="Times New Roman"/>
    </w:rPr>
  </w:style>
  <w:style w:type="character" w:customStyle="1" w:styleId="articlec">
    <w:name w:val="articlec"/>
    <w:rsid w:val="0035489F"/>
    <w:rPr>
      <w:rFonts w:ascii="Times New Roman" w:hAnsi="Times New Roman"/>
      <w:b/>
    </w:rPr>
  </w:style>
  <w:style w:type="character" w:customStyle="1" w:styleId="roman">
    <w:name w:val="roman"/>
    <w:rsid w:val="0035489F"/>
    <w:rPr>
      <w:rFonts w:ascii="Arial" w:hAnsi="Arial"/>
    </w:rPr>
  </w:style>
  <w:style w:type="character" w:customStyle="1" w:styleId="snoskiindex">
    <w:name w:val="snoskiindex"/>
    <w:rsid w:val="0035489F"/>
    <w:rPr>
      <w:rFonts w:ascii="Times New Roman" w:hAnsi="Times New Roman"/>
    </w:rPr>
  </w:style>
  <w:style w:type="table" w:customStyle="1" w:styleId="tablencpi">
    <w:name w:val="tablencpi"/>
    <w:basedOn w:val="a3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35489F"/>
    <w:rPr>
      <w:rFonts w:cs="Times New Roman"/>
    </w:rPr>
  </w:style>
  <w:style w:type="character" w:customStyle="1" w:styleId="251">
    <w:name w:val="Знак Знак25"/>
    <w:rsid w:val="0035489F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35489F"/>
  </w:style>
  <w:style w:type="paragraph" w:customStyle="1" w:styleId="1010">
    <w:name w:val="Ари101"/>
    <w:aliases w:val="3_центр"/>
    <w:rsid w:val="0035489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35489F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35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35489F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35489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35489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5489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5489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5489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5489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5489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5489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5489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5489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5489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5489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5489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5489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5489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35489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35489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35489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35489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5489F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35489F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35489F"/>
  </w:style>
  <w:style w:type="table" w:customStyle="1" w:styleId="4f0">
    <w:name w:val="Сетка таблицы4"/>
    <w:basedOn w:val="a3"/>
    <w:next w:val="af9"/>
    <w:uiPriority w:val="99"/>
    <w:rsid w:val="00354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35489F"/>
  </w:style>
  <w:style w:type="numbering" w:customStyle="1" w:styleId="StyleOutlinenumbered31">
    <w:name w:val="Style Outline numbered31"/>
    <w:rsid w:val="0035489F"/>
  </w:style>
  <w:style w:type="numbering" w:customStyle="1" w:styleId="StyleOutlinenumbered211">
    <w:name w:val="Style Outline numbered211"/>
    <w:rsid w:val="0035489F"/>
  </w:style>
  <w:style w:type="numbering" w:customStyle="1" w:styleId="StyleOutlinenumbered121">
    <w:name w:val="Style Outline numbered121"/>
    <w:rsid w:val="0035489F"/>
  </w:style>
  <w:style w:type="paragraph" w:customStyle="1" w:styleId="afffffffff8">
    <w:name w:val="Центр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35489F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35489F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4595</Words>
  <Characters>26193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2023-08-28T11:37:00Z</dcterms:created>
  <dcterms:modified xsi:type="dcterms:W3CDTF">2023-08-28T11:37:00Z</dcterms:modified>
</cp:coreProperties>
</file>