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3893" w:type="dxa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7D11E2" w:rsidRPr="00C66D1B" w:rsidTr="00CF5498">
        <w:trPr>
          <w:trHeight w:val="306"/>
        </w:trPr>
        <w:tc>
          <w:tcPr>
            <w:tcW w:w="3893" w:type="dxa"/>
          </w:tcPr>
          <w:p w:rsidR="007D11E2" w:rsidRPr="00B5116F" w:rsidRDefault="007D11E2" w:rsidP="00CF5498">
            <w:pPr>
              <w:pStyle w:val="TableParagraph"/>
              <w:spacing w:line="240" w:lineRule="auto"/>
              <w:ind w:left="0"/>
              <w:rPr>
                <w:sz w:val="30"/>
                <w:szCs w:val="30"/>
                <w:lang w:val="be-BY"/>
              </w:rPr>
            </w:pPr>
            <w:r w:rsidRPr="00C66D1B">
              <w:rPr>
                <w:sz w:val="30"/>
                <w:szCs w:val="30"/>
                <w:lang w:val="be-BY"/>
              </w:rPr>
              <w:t>ЗАЦВЕРДЖАНА</w:t>
            </w:r>
          </w:p>
        </w:tc>
      </w:tr>
      <w:tr w:rsidR="007D11E2" w:rsidRPr="00C66D1B" w:rsidTr="00CF5498">
        <w:trPr>
          <w:trHeight w:val="560"/>
        </w:trPr>
        <w:tc>
          <w:tcPr>
            <w:tcW w:w="3893" w:type="dxa"/>
          </w:tcPr>
          <w:p w:rsidR="007D11E2" w:rsidRDefault="007D11E2" w:rsidP="00CF5498">
            <w:pPr>
              <w:pStyle w:val="TableParagraph"/>
              <w:spacing w:line="240" w:lineRule="auto"/>
              <w:ind w:left="0"/>
              <w:rPr>
                <w:sz w:val="30"/>
                <w:szCs w:val="30"/>
                <w:lang w:val="be-BY"/>
              </w:rPr>
            </w:pPr>
            <w:r w:rsidRPr="00C66D1B">
              <w:rPr>
                <w:sz w:val="30"/>
                <w:szCs w:val="30"/>
              </w:rPr>
              <w:t>П</w:t>
            </w:r>
            <w:r w:rsidRPr="00C66D1B">
              <w:rPr>
                <w:sz w:val="30"/>
                <w:szCs w:val="30"/>
                <w:lang w:val="be-BY"/>
              </w:rPr>
              <w:t xml:space="preserve">астанова </w:t>
            </w:r>
          </w:p>
          <w:p w:rsidR="007D11E2" w:rsidRPr="00C66D1B" w:rsidRDefault="007D11E2" w:rsidP="00CF5498">
            <w:pPr>
              <w:pStyle w:val="TableParagraph"/>
              <w:spacing w:line="240" w:lineRule="auto"/>
              <w:ind w:left="0"/>
              <w:rPr>
                <w:sz w:val="30"/>
                <w:szCs w:val="30"/>
                <w:lang w:val="be-BY"/>
              </w:rPr>
            </w:pPr>
            <w:r w:rsidRPr="00C66D1B">
              <w:rPr>
                <w:sz w:val="30"/>
                <w:szCs w:val="30"/>
              </w:rPr>
              <w:t>М</w:t>
            </w:r>
            <w:r w:rsidRPr="00C66D1B">
              <w:rPr>
                <w:sz w:val="30"/>
                <w:szCs w:val="30"/>
                <w:lang w:val="be-BY"/>
              </w:rPr>
              <w:t>і</w:t>
            </w:r>
            <w:r w:rsidRPr="00C66D1B">
              <w:rPr>
                <w:sz w:val="30"/>
                <w:szCs w:val="30"/>
              </w:rPr>
              <w:t>н</w:t>
            </w:r>
            <w:r w:rsidRPr="00C66D1B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C66D1B">
              <w:rPr>
                <w:sz w:val="30"/>
                <w:szCs w:val="30"/>
              </w:rPr>
              <w:t>ст</w:t>
            </w:r>
            <w:proofErr w:type="spellEnd"/>
            <w:r w:rsidRPr="00C66D1B">
              <w:rPr>
                <w:sz w:val="30"/>
                <w:szCs w:val="30"/>
                <w:lang w:val="be-BY"/>
              </w:rPr>
              <w:t>э</w:t>
            </w:r>
            <w:proofErr w:type="spellStart"/>
            <w:r w:rsidRPr="00C66D1B">
              <w:rPr>
                <w:sz w:val="30"/>
                <w:szCs w:val="30"/>
              </w:rPr>
              <w:t>рства</w:t>
            </w:r>
            <w:proofErr w:type="spellEnd"/>
            <w:r w:rsidRPr="00C66D1B">
              <w:rPr>
                <w:spacing w:val="-18"/>
                <w:sz w:val="30"/>
                <w:szCs w:val="30"/>
              </w:rPr>
              <w:t xml:space="preserve"> </w:t>
            </w:r>
            <w:r w:rsidRPr="00C66D1B">
              <w:rPr>
                <w:spacing w:val="-18"/>
                <w:sz w:val="30"/>
                <w:szCs w:val="30"/>
                <w:lang w:val="be-BY"/>
              </w:rPr>
              <w:t>адукацыі</w:t>
            </w:r>
          </w:p>
        </w:tc>
      </w:tr>
      <w:tr w:rsidR="007D11E2" w:rsidRPr="00C66D1B" w:rsidTr="00CF5498">
        <w:trPr>
          <w:trHeight w:val="276"/>
        </w:trPr>
        <w:tc>
          <w:tcPr>
            <w:tcW w:w="3893" w:type="dxa"/>
          </w:tcPr>
          <w:p w:rsidR="007D11E2" w:rsidRPr="00C66D1B" w:rsidRDefault="007D11E2" w:rsidP="00CF5498">
            <w:pPr>
              <w:pStyle w:val="TableParagraph"/>
              <w:spacing w:line="240" w:lineRule="auto"/>
              <w:ind w:left="0"/>
              <w:rPr>
                <w:sz w:val="30"/>
                <w:szCs w:val="30"/>
              </w:rPr>
            </w:pPr>
            <w:r w:rsidRPr="00C66D1B">
              <w:rPr>
                <w:sz w:val="30"/>
                <w:szCs w:val="30"/>
              </w:rPr>
              <w:t>Р</w:t>
            </w:r>
            <w:r w:rsidRPr="00C66D1B">
              <w:rPr>
                <w:sz w:val="30"/>
                <w:szCs w:val="30"/>
                <w:lang w:val="be-BY"/>
              </w:rPr>
              <w:t>э</w:t>
            </w:r>
            <w:proofErr w:type="spellStart"/>
            <w:r w:rsidRPr="00C66D1B">
              <w:rPr>
                <w:sz w:val="30"/>
                <w:szCs w:val="30"/>
              </w:rPr>
              <w:t>спубл</w:t>
            </w:r>
            <w:proofErr w:type="spellEnd"/>
            <w:r w:rsidRPr="00C66D1B">
              <w:rPr>
                <w:sz w:val="30"/>
                <w:szCs w:val="30"/>
                <w:lang w:val="be-BY"/>
              </w:rPr>
              <w:t>і</w:t>
            </w:r>
            <w:r w:rsidRPr="00C66D1B">
              <w:rPr>
                <w:sz w:val="30"/>
                <w:szCs w:val="30"/>
              </w:rPr>
              <w:t>к</w:t>
            </w:r>
            <w:r w:rsidRPr="00C66D1B">
              <w:rPr>
                <w:sz w:val="30"/>
                <w:szCs w:val="30"/>
                <w:lang w:val="be-BY"/>
              </w:rPr>
              <w:t>і</w:t>
            </w:r>
            <w:r w:rsidRPr="00C66D1B">
              <w:rPr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C66D1B">
              <w:rPr>
                <w:sz w:val="30"/>
                <w:szCs w:val="30"/>
              </w:rPr>
              <w:t>Беларусь</w:t>
            </w:r>
            <w:proofErr w:type="spellEnd"/>
          </w:p>
        </w:tc>
      </w:tr>
      <w:tr w:rsidR="007D11E2" w:rsidRPr="00C66D1B" w:rsidTr="00CF5498">
        <w:trPr>
          <w:trHeight w:val="306"/>
        </w:trPr>
        <w:tc>
          <w:tcPr>
            <w:tcW w:w="3893" w:type="dxa"/>
          </w:tcPr>
          <w:p w:rsidR="007D11E2" w:rsidRPr="00C66D1B" w:rsidRDefault="007D11E2" w:rsidP="00CF5498">
            <w:pPr>
              <w:pStyle w:val="TableParagraph"/>
              <w:spacing w:line="240" w:lineRule="auto"/>
              <w:ind w:left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18.07.</w:t>
            </w:r>
            <w:r w:rsidRPr="00C66D1B">
              <w:rPr>
                <w:sz w:val="30"/>
                <w:szCs w:val="30"/>
              </w:rPr>
              <w:t>202</w:t>
            </w:r>
            <w:r w:rsidRPr="00C66D1B">
              <w:rPr>
                <w:sz w:val="30"/>
                <w:szCs w:val="30"/>
                <w:lang w:val="ru-RU"/>
              </w:rPr>
              <w:t>3</w:t>
            </w:r>
            <w:r w:rsidRPr="00C66D1B">
              <w:rPr>
                <w:sz w:val="30"/>
                <w:szCs w:val="30"/>
              </w:rPr>
              <w:t xml:space="preserve"> №</w:t>
            </w:r>
            <w:r>
              <w:rPr>
                <w:spacing w:val="-3"/>
                <w:sz w:val="30"/>
                <w:szCs w:val="30"/>
              </w:rPr>
              <w:t>196</w:t>
            </w:r>
          </w:p>
          <w:p w:rsidR="007D11E2" w:rsidRPr="00C66D1B" w:rsidRDefault="007D11E2" w:rsidP="00CF5498">
            <w:pPr>
              <w:pStyle w:val="TableParagraph"/>
              <w:spacing w:line="240" w:lineRule="auto"/>
              <w:ind w:left="0"/>
              <w:rPr>
                <w:sz w:val="30"/>
                <w:szCs w:val="30"/>
                <w:lang w:val="ru-RU"/>
              </w:rPr>
            </w:pPr>
          </w:p>
        </w:tc>
      </w:tr>
    </w:tbl>
    <w:p w:rsidR="007D11E2" w:rsidRDefault="007D11E2" w:rsidP="007D11E2">
      <w:pPr>
        <w:jc w:val="center"/>
        <w:rPr>
          <w:sz w:val="30"/>
          <w:szCs w:val="30"/>
        </w:rPr>
      </w:pPr>
    </w:p>
    <w:p w:rsidR="007D11E2" w:rsidRDefault="007D11E2" w:rsidP="007D11E2">
      <w:pPr>
        <w:jc w:val="center"/>
        <w:rPr>
          <w:sz w:val="30"/>
          <w:szCs w:val="30"/>
        </w:rPr>
      </w:pPr>
    </w:p>
    <w:p w:rsidR="007D11E2" w:rsidRDefault="007D11E2" w:rsidP="007D11E2">
      <w:pPr>
        <w:rPr>
          <w:sz w:val="30"/>
          <w:szCs w:val="30"/>
        </w:rPr>
      </w:pPr>
    </w:p>
    <w:p w:rsidR="007D11E2" w:rsidRDefault="007D11E2" w:rsidP="007D11E2">
      <w:pPr>
        <w:rPr>
          <w:sz w:val="30"/>
          <w:szCs w:val="30"/>
        </w:rPr>
      </w:pPr>
    </w:p>
    <w:p w:rsidR="007D11E2" w:rsidRDefault="007D11E2" w:rsidP="007D11E2">
      <w:pPr>
        <w:rPr>
          <w:sz w:val="30"/>
          <w:szCs w:val="30"/>
        </w:rPr>
      </w:pPr>
    </w:p>
    <w:p w:rsidR="007D11E2" w:rsidRDefault="007D11E2" w:rsidP="007D11E2">
      <w:pPr>
        <w:rPr>
          <w:sz w:val="30"/>
          <w:szCs w:val="30"/>
        </w:rPr>
      </w:pPr>
    </w:p>
    <w:p w:rsidR="007D11E2" w:rsidRDefault="007D11E2" w:rsidP="007D11E2">
      <w:pPr>
        <w:rPr>
          <w:sz w:val="30"/>
          <w:szCs w:val="30"/>
        </w:rPr>
      </w:pPr>
    </w:p>
    <w:p w:rsidR="007D11E2" w:rsidRPr="00C66D1B" w:rsidRDefault="007D11E2" w:rsidP="007D11E2">
      <w:pPr>
        <w:jc w:val="center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Вучэбная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праграма</w:t>
      </w:r>
      <w:proofErr w:type="spellEnd"/>
      <w:r w:rsidRPr="00C66D1B">
        <w:rPr>
          <w:sz w:val="30"/>
          <w:szCs w:val="30"/>
        </w:rPr>
        <w:t xml:space="preserve"> па </w:t>
      </w:r>
      <w:proofErr w:type="spellStart"/>
      <w:r w:rsidRPr="00C66D1B">
        <w:rPr>
          <w:sz w:val="30"/>
          <w:szCs w:val="30"/>
        </w:rPr>
        <w:t>вуч</w:t>
      </w:r>
      <w:proofErr w:type="spellEnd"/>
      <w:r w:rsidRPr="00C66D1B">
        <w:rPr>
          <w:sz w:val="30"/>
          <w:szCs w:val="30"/>
          <w:lang w:val="be-BY"/>
        </w:rPr>
        <w:t>эб</w:t>
      </w:r>
      <w:proofErr w:type="spellStart"/>
      <w:r w:rsidRPr="00C66D1B">
        <w:rPr>
          <w:sz w:val="30"/>
          <w:szCs w:val="30"/>
        </w:rPr>
        <w:t>ным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прадмеце</w:t>
      </w:r>
      <w:proofErr w:type="spellEnd"/>
    </w:p>
    <w:p w:rsidR="007D11E2" w:rsidRPr="00C66D1B" w:rsidRDefault="007D11E2" w:rsidP="007D11E2">
      <w:pPr>
        <w:jc w:val="center"/>
        <w:rPr>
          <w:sz w:val="30"/>
          <w:szCs w:val="30"/>
        </w:rPr>
      </w:pPr>
      <w:r w:rsidRPr="00C66D1B">
        <w:rPr>
          <w:sz w:val="30"/>
          <w:szCs w:val="30"/>
        </w:rPr>
        <w:t>«</w:t>
      </w:r>
      <w:proofErr w:type="spellStart"/>
      <w:r w:rsidRPr="00C66D1B">
        <w:rPr>
          <w:sz w:val="30"/>
          <w:szCs w:val="30"/>
        </w:rPr>
        <w:t>Геаграфія</w:t>
      </w:r>
      <w:proofErr w:type="spellEnd"/>
      <w:r w:rsidRPr="00C66D1B">
        <w:rPr>
          <w:sz w:val="30"/>
          <w:szCs w:val="30"/>
        </w:rPr>
        <w:t>»</w:t>
      </w:r>
    </w:p>
    <w:p w:rsidR="007D11E2" w:rsidRPr="00C66D1B" w:rsidRDefault="007D11E2" w:rsidP="007D11E2">
      <w:pPr>
        <w:jc w:val="center"/>
        <w:rPr>
          <w:sz w:val="30"/>
          <w:szCs w:val="30"/>
        </w:rPr>
      </w:pPr>
      <w:r w:rsidRPr="00C66D1B">
        <w:rPr>
          <w:sz w:val="30"/>
          <w:szCs w:val="30"/>
        </w:rPr>
        <w:t xml:space="preserve">для XI </w:t>
      </w:r>
      <w:proofErr w:type="spellStart"/>
      <w:r w:rsidRPr="00C66D1B">
        <w:rPr>
          <w:sz w:val="30"/>
          <w:szCs w:val="30"/>
        </w:rPr>
        <w:t>класа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="003E57BB" w:rsidRPr="00C66D1B">
        <w:rPr>
          <w:sz w:val="30"/>
          <w:szCs w:val="30"/>
        </w:rPr>
        <w:t>ў</w:t>
      </w:r>
      <w:r w:rsidRPr="00C66D1B">
        <w:rPr>
          <w:sz w:val="30"/>
          <w:szCs w:val="30"/>
        </w:rPr>
        <w:t>станоў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адукацыі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якія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рэалізуюць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адукацыйныя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праграмы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агульнай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сярэдняй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адукацыі</w:t>
      </w:r>
      <w:proofErr w:type="spellEnd"/>
    </w:p>
    <w:p w:rsidR="007D11E2" w:rsidRPr="00C66D1B" w:rsidRDefault="007D11E2" w:rsidP="007D11E2">
      <w:pPr>
        <w:jc w:val="center"/>
        <w:rPr>
          <w:sz w:val="30"/>
          <w:szCs w:val="30"/>
        </w:rPr>
      </w:pPr>
      <w:r w:rsidRPr="00C66D1B">
        <w:rPr>
          <w:sz w:val="30"/>
          <w:szCs w:val="30"/>
        </w:rPr>
        <w:t xml:space="preserve">з </w:t>
      </w:r>
      <w:proofErr w:type="spellStart"/>
      <w:r w:rsidRPr="00C66D1B">
        <w:rPr>
          <w:sz w:val="30"/>
          <w:szCs w:val="30"/>
        </w:rPr>
        <w:t>беларускай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мовай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навучання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выхавання</w:t>
      </w:r>
      <w:proofErr w:type="spellEnd"/>
    </w:p>
    <w:p w:rsidR="007D11E2" w:rsidRPr="00C66D1B" w:rsidRDefault="007D11E2" w:rsidP="007D11E2">
      <w:pPr>
        <w:jc w:val="center"/>
        <w:rPr>
          <w:sz w:val="30"/>
          <w:szCs w:val="30"/>
        </w:rPr>
      </w:pPr>
      <w:r w:rsidRPr="00C66D1B">
        <w:rPr>
          <w:sz w:val="30"/>
          <w:szCs w:val="30"/>
        </w:rPr>
        <w:t>(</w:t>
      </w:r>
      <w:proofErr w:type="spellStart"/>
      <w:r w:rsidRPr="00C66D1B">
        <w:rPr>
          <w:sz w:val="30"/>
          <w:szCs w:val="30"/>
        </w:rPr>
        <w:t>павышаны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ўзровень</w:t>
      </w:r>
      <w:proofErr w:type="spellEnd"/>
      <w:r w:rsidRPr="00C66D1B">
        <w:rPr>
          <w:sz w:val="30"/>
          <w:szCs w:val="30"/>
        </w:rPr>
        <w:t>)</w:t>
      </w:r>
    </w:p>
    <w:p w:rsidR="007D11E2" w:rsidRPr="00C66D1B" w:rsidRDefault="007D11E2" w:rsidP="007D11E2">
      <w:pPr>
        <w:jc w:val="center"/>
        <w:rPr>
          <w:sz w:val="30"/>
          <w:szCs w:val="30"/>
        </w:rPr>
      </w:pPr>
    </w:p>
    <w:p w:rsidR="007D11E2" w:rsidRPr="00C66D1B" w:rsidRDefault="007D11E2" w:rsidP="007D11E2">
      <w:pPr>
        <w:ind w:firstLine="567"/>
        <w:jc w:val="center"/>
        <w:rPr>
          <w:sz w:val="30"/>
          <w:szCs w:val="30"/>
        </w:rPr>
      </w:pPr>
    </w:p>
    <w:p w:rsidR="007D11E2" w:rsidRPr="00C66D1B" w:rsidRDefault="007D11E2" w:rsidP="007D11E2">
      <w:pPr>
        <w:ind w:firstLine="567"/>
        <w:jc w:val="center"/>
        <w:rPr>
          <w:sz w:val="30"/>
          <w:szCs w:val="30"/>
        </w:rPr>
      </w:pPr>
    </w:p>
    <w:p w:rsidR="007D11E2" w:rsidRPr="00C66D1B" w:rsidRDefault="007D11E2" w:rsidP="007D11E2">
      <w:pPr>
        <w:ind w:firstLine="567"/>
        <w:jc w:val="center"/>
        <w:rPr>
          <w:sz w:val="30"/>
          <w:szCs w:val="30"/>
        </w:rPr>
      </w:pPr>
    </w:p>
    <w:p w:rsidR="007D11E2" w:rsidRPr="00C66D1B" w:rsidRDefault="007D11E2" w:rsidP="007D11E2">
      <w:pPr>
        <w:ind w:firstLine="567"/>
        <w:jc w:val="center"/>
        <w:rPr>
          <w:sz w:val="30"/>
          <w:szCs w:val="30"/>
        </w:rPr>
      </w:pPr>
    </w:p>
    <w:p w:rsidR="007D11E2" w:rsidRPr="00C66D1B" w:rsidRDefault="007D11E2" w:rsidP="007D11E2">
      <w:pPr>
        <w:ind w:firstLine="567"/>
        <w:jc w:val="center"/>
        <w:rPr>
          <w:sz w:val="30"/>
          <w:szCs w:val="30"/>
        </w:rPr>
      </w:pPr>
    </w:p>
    <w:p w:rsidR="007D11E2" w:rsidRPr="00C66D1B" w:rsidRDefault="007D11E2" w:rsidP="007D11E2">
      <w:pPr>
        <w:ind w:firstLine="567"/>
        <w:jc w:val="center"/>
        <w:rPr>
          <w:sz w:val="30"/>
          <w:szCs w:val="30"/>
        </w:rPr>
      </w:pPr>
    </w:p>
    <w:p w:rsidR="007D11E2" w:rsidRPr="00C66D1B" w:rsidRDefault="007D11E2" w:rsidP="007D11E2">
      <w:pPr>
        <w:ind w:firstLine="567"/>
        <w:jc w:val="center"/>
        <w:rPr>
          <w:sz w:val="30"/>
          <w:szCs w:val="30"/>
        </w:rPr>
      </w:pPr>
    </w:p>
    <w:p w:rsidR="007D11E2" w:rsidRPr="00C66D1B" w:rsidRDefault="007D11E2" w:rsidP="007D11E2">
      <w:pPr>
        <w:ind w:firstLine="567"/>
        <w:jc w:val="center"/>
        <w:rPr>
          <w:sz w:val="30"/>
          <w:szCs w:val="30"/>
        </w:rPr>
      </w:pPr>
    </w:p>
    <w:p w:rsidR="007D11E2" w:rsidRPr="00C66D1B" w:rsidRDefault="007D11E2" w:rsidP="007D11E2">
      <w:pPr>
        <w:rPr>
          <w:sz w:val="30"/>
          <w:szCs w:val="30"/>
        </w:rPr>
      </w:pPr>
      <w:r w:rsidRPr="00C66D1B">
        <w:rPr>
          <w:sz w:val="30"/>
          <w:szCs w:val="30"/>
        </w:rPr>
        <w:br w:type="page"/>
      </w:r>
    </w:p>
    <w:p w:rsidR="007D11E2" w:rsidRPr="00C66D1B" w:rsidRDefault="007D11E2" w:rsidP="007D11E2">
      <w:pPr>
        <w:jc w:val="center"/>
        <w:rPr>
          <w:sz w:val="30"/>
          <w:szCs w:val="30"/>
        </w:rPr>
      </w:pPr>
      <w:r w:rsidRPr="00C66D1B">
        <w:rPr>
          <w:sz w:val="30"/>
          <w:szCs w:val="30"/>
        </w:rPr>
        <w:lastRenderedPageBreak/>
        <w:t>ГЛАВА 1</w:t>
      </w:r>
    </w:p>
    <w:p w:rsidR="007D11E2" w:rsidRPr="00C66D1B" w:rsidRDefault="007D11E2" w:rsidP="007D11E2">
      <w:pPr>
        <w:jc w:val="center"/>
        <w:rPr>
          <w:sz w:val="30"/>
          <w:szCs w:val="30"/>
        </w:rPr>
      </w:pPr>
      <w:r w:rsidRPr="00C66D1B">
        <w:rPr>
          <w:sz w:val="30"/>
          <w:szCs w:val="30"/>
        </w:rPr>
        <w:t>АГУЛЬНЫЯ ПАЛАЖЭННІ</w:t>
      </w:r>
    </w:p>
    <w:p w:rsidR="007D11E2" w:rsidRDefault="007D11E2" w:rsidP="007D11E2">
      <w:pPr>
        <w:ind w:firstLine="709"/>
        <w:jc w:val="both"/>
        <w:rPr>
          <w:sz w:val="30"/>
          <w:szCs w:val="30"/>
        </w:rPr>
      </w:pP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1. Дадзеная в</w:t>
      </w:r>
      <w:proofErr w:type="spellStart"/>
      <w:r w:rsidRPr="00C66D1B">
        <w:rPr>
          <w:sz w:val="30"/>
          <w:szCs w:val="30"/>
        </w:rPr>
        <w:t>учэбная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праграма</w:t>
      </w:r>
      <w:proofErr w:type="spellEnd"/>
      <w:r w:rsidRPr="00C66D1B">
        <w:rPr>
          <w:sz w:val="30"/>
          <w:szCs w:val="30"/>
        </w:rPr>
        <w:t xml:space="preserve"> па </w:t>
      </w:r>
      <w:proofErr w:type="spellStart"/>
      <w:r w:rsidRPr="00C66D1B">
        <w:rPr>
          <w:sz w:val="30"/>
          <w:szCs w:val="30"/>
        </w:rPr>
        <w:t>вучэбным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прадмеце</w:t>
      </w:r>
      <w:proofErr w:type="spellEnd"/>
      <w:r w:rsidRPr="00C66D1B">
        <w:rPr>
          <w:sz w:val="30"/>
          <w:szCs w:val="30"/>
        </w:rPr>
        <w:t xml:space="preserve"> «</w:t>
      </w:r>
      <w:proofErr w:type="spellStart"/>
      <w:r w:rsidRPr="00C66D1B">
        <w:rPr>
          <w:sz w:val="30"/>
          <w:szCs w:val="30"/>
        </w:rPr>
        <w:t>Геаграфія</w:t>
      </w:r>
      <w:proofErr w:type="spellEnd"/>
      <w:r w:rsidRPr="00C66D1B">
        <w:rPr>
          <w:sz w:val="30"/>
          <w:szCs w:val="30"/>
        </w:rPr>
        <w:t xml:space="preserve">» (далей </w:t>
      </w:r>
      <w:r>
        <w:rPr>
          <w:sz w:val="30"/>
          <w:szCs w:val="30"/>
        </w:rPr>
        <w:t>–</w:t>
      </w:r>
      <w:r w:rsidRPr="00C66D1B">
        <w:rPr>
          <w:sz w:val="30"/>
          <w:szCs w:val="30"/>
          <w:lang w:val="be-BY"/>
        </w:rPr>
        <w:t xml:space="preserve"> </w:t>
      </w:r>
      <w:proofErr w:type="spellStart"/>
      <w:r w:rsidRPr="00C66D1B">
        <w:rPr>
          <w:sz w:val="30"/>
          <w:szCs w:val="30"/>
        </w:rPr>
        <w:t>вучэбная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праграма</w:t>
      </w:r>
      <w:proofErr w:type="spellEnd"/>
      <w:r w:rsidRPr="00C66D1B">
        <w:rPr>
          <w:sz w:val="30"/>
          <w:szCs w:val="30"/>
        </w:rPr>
        <w:t xml:space="preserve">) </w:t>
      </w:r>
      <w:proofErr w:type="spellStart"/>
      <w:r w:rsidRPr="00C66D1B">
        <w:rPr>
          <w:sz w:val="30"/>
          <w:szCs w:val="30"/>
        </w:rPr>
        <w:t>прызначана</w:t>
      </w:r>
      <w:proofErr w:type="spellEnd"/>
      <w:r w:rsidRPr="00C66D1B">
        <w:rPr>
          <w:sz w:val="30"/>
          <w:szCs w:val="30"/>
        </w:rPr>
        <w:t xml:space="preserve"> для </w:t>
      </w:r>
      <w:proofErr w:type="spellStart"/>
      <w:r w:rsidRPr="00C66D1B">
        <w:rPr>
          <w:sz w:val="30"/>
          <w:szCs w:val="30"/>
        </w:rPr>
        <w:t>вывучэння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гэтага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вучэбнага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прадмета</w:t>
      </w:r>
      <w:proofErr w:type="spellEnd"/>
      <w:r w:rsidRPr="00C66D1B">
        <w:rPr>
          <w:sz w:val="30"/>
          <w:szCs w:val="30"/>
        </w:rPr>
        <w:t xml:space="preserve"> на </w:t>
      </w:r>
      <w:proofErr w:type="spellStart"/>
      <w:r w:rsidRPr="00C66D1B">
        <w:rPr>
          <w:sz w:val="30"/>
          <w:szCs w:val="30"/>
        </w:rPr>
        <w:t>павышаным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узроўні</w:t>
      </w:r>
      <w:proofErr w:type="spellEnd"/>
      <w:r w:rsidRPr="00C66D1B">
        <w:rPr>
          <w:sz w:val="30"/>
          <w:szCs w:val="30"/>
        </w:rPr>
        <w:t xml:space="preserve"> ў X</w:t>
      </w:r>
      <w:r w:rsidRPr="00C66D1B">
        <w:rPr>
          <w:sz w:val="30"/>
          <w:szCs w:val="30"/>
          <w:lang w:val="be-BY"/>
        </w:rPr>
        <w:t>–</w:t>
      </w:r>
      <w:r w:rsidRPr="00C66D1B">
        <w:rPr>
          <w:sz w:val="30"/>
          <w:szCs w:val="30"/>
        </w:rPr>
        <w:t xml:space="preserve">XI </w:t>
      </w:r>
      <w:proofErr w:type="spellStart"/>
      <w:r w:rsidRPr="00C66D1B">
        <w:rPr>
          <w:sz w:val="30"/>
          <w:szCs w:val="30"/>
        </w:rPr>
        <w:t>класах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устаноў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адукацыі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якія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рэалізуюць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адукацыйныя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праграмы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агульнай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сярэдняй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адукацыі</w:t>
      </w:r>
      <w:proofErr w:type="spellEnd"/>
      <w:r w:rsidRPr="00C66D1B">
        <w:rPr>
          <w:sz w:val="30"/>
          <w:szCs w:val="30"/>
        </w:rPr>
        <w:t>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 xml:space="preserve">2. </w:t>
      </w:r>
      <w:r w:rsidRPr="00C66D1B">
        <w:rPr>
          <w:sz w:val="30"/>
          <w:szCs w:val="30"/>
          <w:lang w:val="be-BY"/>
        </w:rPr>
        <w:t xml:space="preserve">Дадзеная </w:t>
      </w:r>
      <w:proofErr w:type="spellStart"/>
      <w:r w:rsidRPr="00C66D1B">
        <w:rPr>
          <w:sz w:val="30"/>
          <w:szCs w:val="30"/>
        </w:rPr>
        <w:t>вучэбная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праграма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разлічана</w:t>
      </w:r>
      <w:proofErr w:type="spellEnd"/>
      <w:r w:rsidRPr="00C66D1B">
        <w:rPr>
          <w:sz w:val="30"/>
          <w:szCs w:val="30"/>
        </w:rPr>
        <w:t xml:space="preserve"> на 204 </w:t>
      </w:r>
      <w:proofErr w:type="spellStart"/>
      <w:r w:rsidRPr="00C66D1B">
        <w:rPr>
          <w:sz w:val="30"/>
          <w:szCs w:val="30"/>
        </w:rPr>
        <w:t>гадзіны</w:t>
      </w:r>
      <w:proofErr w:type="spellEnd"/>
      <w:r w:rsidRPr="00C66D1B">
        <w:rPr>
          <w:sz w:val="30"/>
          <w:szCs w:val="30"/>
        </w:rPr>
        <w:t>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</w:rPr>
        <w:t xml:space="preserve">для X </w:t>
      </w:r>
      <w:proofErr w:type="spellStart"/>
      <w:r w:rsidRPr="00C66D1B">
        <w:rPr>
          <w:sz w:val="30"/>
          <w:szCs w:val="30"/>
        </w:rPr>
        <w:t>класа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>–</w:t>
      </w:r>
      <w:r w:rsidRPr="00C66D1B">
        <w:rPr>
          <w:sz w:val="30"/>
          <w:szCs w:val="30"/>
        </w:rPr>
        <w:t xml:space="preserve"> на 105 </w:t>
      </w:r>
      <w:proofErr w:type="spellStart"/>
      <w:r w:rsidRPr="00C66D1B">
        <w:rPr>
          <w:sz w:val="30"/>
          <w:szCs w:val="30"/>
        </w:rPr>
        <w:t>гадзін</w:t>
      </w:r>
      <w:proofErr w:type="spellEnd"/>
      <w:r w:rsidRPr="00C66D1B">
        <w:rPr>
          <w:sz w:val="30"/>
          <w:szCs w:val="30"/>
        </w:rPr>
        <w:t xml:space="preserve"> (3 </w:t>
      </w:r>
      <w:proofErr w:type="spellStart"/>
      <w:r w:rsidRPr="00C66D1B">
        <w:rPr>
          <w:sz w:val="30"/>
          <w:szCs w:val="30"/>
        </w:rPr>
        <w:t>гадзіны</w:t>
      </w:r>
      <w:proofErr w:type="spellEnd"/>
      <w:r w:rsidRPr="00C66D1B">
        <w:rPr>
          <w:sz w:val="30"/>
          <w:szCs w:val="30"/>
        </w:rPr>
        <w:t xml:space="preserve"> ў </w:t>
      </w:r>
      <w:proofErr w:type="spellStart"/>
      <w:r w:rsidRPr="00C66D1B">
        <w:rPr>
          <w:sz w:val="30"/>
          <w:szCs w:val="30"/>
        </w:rPr>
        <w:t>тыдзень</w:t>
      </w:r>
      <w:proofErr w:type="spellEnd"/>
      <w:r w:rsidRPr="00C66D1B">
        <w:rPr>
          <w:sz w:val="30"/>
          <w:szCs w:val="30"/>
        </w:rPr>
        <w:t xml:space="preserve">), з </w:t>
      </w:r>
      <w:proofErr w:type="spellStart"/>
      <w:r w:rsidRPr="00C66D1B">
        <w:rPr>
          <w:sz w:val="30"/>
          <w:szCs w:val="30"/>
        </w:rPr>
        <w:t>іх</w:t>
      </w:r>
      <w:proofErr w:type="spellEnd"/>
      <w:r w:rsidRPr="00C66D1B">
        <w:rPr>
          <w:sz w:val="30"/>
          <w:szCs w:val="30"/>
        </w:rPr>
        <w:t xml:space="preserve"> на </w:t>
      </w:r>
      <w:proofErr w:type="spellStart"/>
      <w:r w:rsidRPr="00C66D1B">
        <w:rPr>
          <w:sz w:val="30"/>
          <w:szCs w:val="30"/>
        </w:rPr>
        <w:t>абагульняючае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паўтарэнне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>–</w:t>
      </w:r>
      <w:r w:rsidRPr="00C66D1B">
        <w:rPr>
          <w:sz w:val="30"/>
          <w:szCs w:val="30"/>
        </w:rPr>
        <w:t xml:space="preserve"> 4 </w:t>
      </w:r>
      <w:proofErr w:type="spellStart"/>
      <w:r w:rsidRPr="00C66D1B">
        <w:rPr>
          <w:sz w:val="30"/>
          <w:szCs w:val="30"/>
        </w:rPr>
        <w:t>гадзіны</w:t>
      </w:r>
      <w:proofErr w:type="spellEnd"/>
      <w:r w:rsidRPr="00C66D1B">
        <w:rPr>
          <w:sz w:val="30"/>
          <w:szCs w:val="30"/>
        </w:rPr>
        <w:t xml:space="preserve">, 2 </w:t>
      </w:r>
      <w:proofErr w:type="spellStart"/>
      <w:r w:rsidRPr="00C66D1B">
        <w:rPr>
          <w:sz w:val="30"/>
          <w:szCs w:val="30"/>
        </w:rPr>
        <w:t>гадзіны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>–</w:t>
      </w:r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рэзервовы</w:t>
      </w:r>
      <w:proofErr w:type="spellEnd"/>
      <w:r w:rsidRPr="00C66D1B">
        <w:rPr>
          <w:sz w:val="30"/>
          <w:szCs w:val="30"/>
        </w:rPr>
        <w:t xml:space="preserve"> час</w:t>
      </w:r>
      <w:r w:rsidRPr="00C66D1B">
        <w:rPr>
          <w:sz w:val="30"/>
          <w:szCs w:val="30"/>
          <w:lang w:val="be-BY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для Х</w:t>
      </w:r>
      <w:r w:rsidRPr="00C66D1B">
        <w:rPr>
          <w:sz w:val="30"/>
          <w:szCs w:val="30"/>
        </w:rPr>
        <w:t>I</w:t>
      </w:r>
      <w:r w:rsidRPr="00C66D1B">
        <w:rPr>
          <w:sz w:val="30"/>
          <w:szCs w:val="30"/>
          <w:lang w:val="be-BY"/>
        </w:rPr>
        <w:t xml:space="preserve"> класа – на 99 гадзін (3 гадзіны ў тыдзень), з іх на абагульняючае паўтарэнне – 9 гадзін, 1 гадзіна – рэзервовы час.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 xml:space="preserve">3. Мэта навучання геаграфіі на </w:t>
      </w:r>
      <w:r w:rsidRPr="00C66D1B">
        <w:rPr>
          <w:sz w:val="30"/>
          <w:szCs w:val="30"/>
        </w:rPr>
        <w:t>III</w:t>
      </w:r>
      <w:r w:rsidRPr="00C66D1B">
        <w:rPr>
          <w:sz w:val="30"/>
          <w:szCs w:val="30"/>
          <w:lang w:val="be-BY"/>
        </w:rPr>
        <w:t xml:space="preserve"> ступені агульнай сярэдняй адукацыі – фарміраванне ў вучняў геаграфічнай культуры і сістэмы ведаў аб прыродных і сацыяльна-эканамічных працэсах у свеце, асобных рэгіёнах, краінах, Рэспубліцы Беларусь; навучанне выкарыстанню геаграфічных ведаў у штодзённым жыцці; развіццё кампетэнцый вучняў – вучэбна-пазнавальнай, прыярытэту геаграфічнай інфармацыі, каштоўнасна-сэнсавай, геаграфічных дзеянняў, прасторавага арыентавання і камунікатыўнай.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4. Задачы: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фарміраванне ў вучняў ведаў аб геаграфічнай абалонцы Зямлі, тэрытарыяльнай арганізацыі эканамічнага жыцця грамадства, узаемадзеянні чалавечага грамадства і прыроднага асяроддзя;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фарміраванне ўменняў характарызаваць фізіка-геаграфічныя асаблівасці прыроды мацерыкоў і акіянаў, вылучаць агульныя і адметныя тэрытарыяльныя асаблівасці, эканоміка-геаграфічныя паказчыкі асобных краін, асаблівасці геаграфічнага і геапалітычнага распалажэння тэрыторый, стратэгіі ўстойлівага развіцця чалавецтва і Рэспублікі Беларусь;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развіццё ў вучняў здольнасцей бачыць і разумець геаграфічную карціну свету, усведамляць сваю ролю і прызначэнне ў свеце; умення выбіраць мэтавыя і сэнсавыя ўстаноўкі для сваіх дзеянняў, прымаць рашэнні;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фарміраванне ўмення працаваць з картаграфічнымі крыніцамі інфармацыі: авалоданне практычнымі прыёмамі работы з картай, асэнсаванне зместу карты, развіццё прасторавага ўяўлення; выкарыстанне інфармацыі аб геаграфічных працэсах і з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явах (графічнай, статыстычнай, даведачнай, краязнаўчай) і ажыццяўленне прасторава-тэрытарыяльнай прывязкі;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 xml:space="preserve">развіццё ў вучняў здольнасцей да камунікатыўнай дзейнасці: умення геаграфічна аргументаваць вынікі назіранняў за працэсамі, якія </w:t>
      </w:r>
      <w:r w:rsidRPr="00C66D1B">
        <w:rPr>
          <w:sz w:val="30"/>
          <w:szCs w:val="30"/>
          <w:lang w:val="be-BY"/>
        </w:rPr>
        <w:lastRenderedPageBreak/>
        <w:t>адбываюцца ў прыродзе і грамадстве, падаваць іх рознымі спосабамі; ўмення выкарыстоўваць міжасобасныя формы ўзаемадзеяння і зносін у працэсе навучання.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</w:rPr>
        <w:t xml:space="preserve">5. </w:t>
      </w:r>
      <w:proofErr w:type="spellStart"/>
      <w:r w:rsidRPr="00C66D1B">
        <w:rPr>
          <w:sz w:val="30"/>
          <w:szCs w:val="30"/>
        </w:rPr>
        <w:t>Рэкаменду</w:t>
      </w:r>
      <w:proofErr w:type="spellEnd"/>
      <w:r w:rsidRPr="00C66D1B">
        <w:rPr>
          <w:sz w:val="30"/>
          <w:szCs w:val="30"/>
          <w:lang w:val="be-BY"/>
        </w:rPr>
        <w:t xml:space="preserve">юцца наступныя </w:t>
      </w:r>
      <w:proofErr w:type="spellStart"/>
      <w:r w:rsidRPr="00C66D1B">
        <w:rPr>
          <w:sz w:val="30"/>
          <w:szCs w:val="30"/>
        </w:rPr>
        <w:t>метады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навучання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выхавання</w:t>
      </w:r>
      <w:proofErr w:type="spellEnd"/>
      <w:r w:rsidRPr="00C66D1B">
        <w:rPr>
          <w:sz w:val="30"/>
          <w:szCs w:val="30"/>
        </w:rPr>
        <w:t xml:space="preserve">: </w:t>
      </w:r>
      <w:proofErr w:type="spellStart"/>
      <w:r w:rsidRPr="00C66D1B">
        <w:rPr>
          <w:sz w:val="30"/>
          <w:szCs w:val="30"/>
        </w:rPr>
        <w:t>гутарка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тлумачэнне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самастойная</w:t>
      </w:r>
      <w:proofErr w:type="spellEnd"/>
      <w:r w:rsidRPr="00C66D1B">
        <w:rPr>
          <w:sz w:val="30"/>
          <w:szCs w:val="30"/>
        </w:rPr>
        <w:t xml:space="preserve"> работа, </w:t>
      </w:r>
      <w:proofErr w:type="spellStart"/>
      <w:r w:rsidRPr="00C66D1B">
        <w:rPr>
          <w:sz w:val="30"/>
          <w:szCs w:val="30"/>
        </w:rPr>
        <w:t>наглядныя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метады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выкананне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практычных</w:t>
      </w:r>
      <w:proofErr w:type="spellEnd"/>
      <w:r w:rsidRPr="00C66D1B">
        <w:rPr>
          <w:sz w:val="30"/>
          <w:szCs w:val="30"/>
        </w:rPr>
        <w:t xml:space="preserve"> работ і </w:t>
      </w:r>
      <w:proofErr w:type="spellStart"/>
      <w:r w:rsidRPr="00C66D1B">
        <w:rPr>
          <w:sz w:val="30"/>
          <w:szCs w:val="30"/>
        </w:rPr>
        <w:t>іншыя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метады</w:t>
      </w:r>
      <w:proofErr w:type="spellEnd"/>
      <w:r w:rsidRPr="00C66D1B">
        <w:rPr>
          <w:sz w:val="30"/>
          <w:szCs w:val="30"/>
        </w:rPr>
        <w:t>.</w:t>
      </w:r>
      <w:r w:rsidRPr="00C66D1B">
        <w:rPr>
          <w:sz w:val="30"/>
          <w:szCs w:val="30"/>
          <w:lang w:val="be-BY"/>
        </w:rPr>
        <w:t xml:space="preserve"> З мэтай актывізацыі пазнавальнай дзейнасці вучняў выкарыстоўваюцца метады праблемнага разгляду, эўрыстычныя, даследчыя, метад праектаў, дыскусіі і іншыя метады.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 працэсе навучання мэтазгодна спалучаць формы навучання, якія прадугледжваюць арганізацыю актыўнай вучэбна-пазнавальнай дзейнасці вучняў па засваенні зместу адукацыі: франтальныя, групавыя, парныя і індывідуальныя.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Формы і метады навучання і выхавання настаўнік выбірае самастойна, зыходзячы з мэт і задач вывучэння канкрэтнай тэмы.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 xml:space="preserve">6. Чаканыя вынікі вывучэння зместу вучэбнага прадмета «Геаграфія» па завяршэнні навучання і выхавання на </w:t>
      </w:r>
      <w:r w:rsidRPr="00C66D1B">
        <w:rPr>
          <w:sz w:val="30"/>
          <w:szCs w:val="30"/>
        </w:rPr>
        <w:t>III</w:t>
      </w:r>
      <w:r w:rsidRPr="00C66D1B">
        <w:rPr>
          <w:sz w:val="30"/>
          <w:szCs w:val="30"/>
          <w:lang w:val="be-BY"/>
        </w:rPr>
        <w:t xml:space="preserve"> ступені агульнай сярэдняй адукацыі: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6.1. асобасныя: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валодае сучасным светапоглядам, сістэмай каштоўнасных арыентацый, ідэйна-маральных, культурных і этычных прынцыпаў і норм паводзін;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разумее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значнасць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геаграфічнай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адукацыі</w:t>
      </w:r>
      <w:proofErr w:type="spellEnd"/>
      <w:r w:rsidRPr="00C66D1B">
        <w:rPr>
          <w:sz w:val="30"/>
          <w:szCs w:val="30"/>
        </w:rPr>
        <w:t xml:space="preserve"> для </w:t>
      </w:r>
      <w:proofErr w:type="spellStart"/>
      <w:r w:rsidRPr="00C66D1B">
        <w:rPr>
          <w:sz w:val="30"/>
          <w:szCs w:val="30"/>
        </w:rPr>
        <w:t>асобаснага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развіцця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самавызначэння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усведамляе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сябе</w:t>
      </w:r>
      <w:proofErr w:type="spellEnd"/>
      <w:r w:rsidRPr="00C66D1B">
        <w:rPr>
          <w:sz w:val="30"/>
          <w:szCs w:val="30"/>
        </w:rPr>
        <w:t xml:space="preserve"> членам </w:t>
      </w:r>
      <w:proofErr w:type="spellStart"/>
      <w:r w:rsidRPr="00C66D1B">
        <w:rPr>
          <w:sz w:val="30"/>
          <w:szCs w:val="30"/>
        </w:rPr>
        <w:t>грамадства</w:t>
      </w:r>
      <w:proofErr w:type="spellEnd"/>
      <w:r w:rsidRPr="00C66D1B">
        <w:rPr>
          <w:sz w:val="30"/>
          <w:szCs w:val="30"/>
        </w:rPr>
        <w:t xml:space="preserve"> на </w:t>
      </w:r>
      <w:proofErr w:type="spellStart"/>
      <w:r w:rsidRPr="00C66D1B">
        <w:rPr>
          <w:sz w:val="30"/>
          <w:szCs w:val="30"/>
        </w:rPr>
        <w:t>глабальным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рэгіянальным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лакальным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узроўнях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 xml:space="preserve">мае </w:t>
      </w:r>
      <w:proofErr w:type="spellStart"/>
      <w:r w:rsidRPr="00C66D1B">
        <w:rPr>
          <w:sz w:val="30"/>
          <w:szCs w:val="30"/>
        </w:rPr>
        <w:t>ўяўленне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аб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Рэспубліцы</w:t>
      </w:r>
      <w:proofErr w:type="spellEnd"/>
      <w:r w:rsidRPr="00C66D1B">
        <w:rPr>
          <w:sz w:val="30"/>
          <w:szCs w:val="30"/>
        </w:rPr>
        <w:t xml:space="preserve"> Беларусь як </w:t>
      </w:r>
      <w:proofErr w:type="spellStart"/>
      <w:r w:rsidRPr="00C66D1B">
        <w:rPr>
          <w:sz w:val="30"/>
          <w:szCs w:val="30"/>
        </w:rPr>
        <w:t>суб</w:t>
      </w:r>
      <w:r>
        <w:rPr>
          <w:sz w:val="30"/>
          <w:szCs w:val="30"/>
        </w:rPr>
        <w:t>’</w:t>
      </w:r>
      <w:r w:rsidRPr="00C66D1B">
        <w:rPr>
          <w:sz w:val="30"/>
          <w:szCs w:val="30"/>
        </w:rPr>
        <w:t>екце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сусветнай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геаграфічнай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прасторы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яе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месцы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ролі</w:t>
      </w:r>
      <w:proofErr w:type="spellEnd"/>
      <w:r w:rsidRPr="00C66D1B">
        <w:rPr>
          <w:sz w:val="30"/>
          <w:szCs w:val="30"/>
        </w:rPr>
        <w:t xml:space="preserve"> ў </w:t>
      </w:r>
      <w:proofErr w:type="spellStart"/>
      <w:r w:rsidRPr="00C66D1B">
        <w:rPr>
          <w:sz w:val="30"/>
          <w:szCs w:val="30"/>
        </w:rPr>
        <w:t>сучасным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свеце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усведамляе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гуманістычную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сутнасць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маральную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каштоўнасць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навуковых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ведаў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значнасць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беражлів</w:t>
      </w:r>
      <w:proofErr w:type="spellEnd"/>
      <w:r w:rsidRPr="00C66D1B">
        <w:rPr>
          <w:sz w:val="30"/>
          <w:szCs w:val="30"/>
          <w:lang w:val="be-BY"/>
        </w:rPr>
        <w:t xml:space="preserve">ага стаўлення </w:t>
      </w:r>
      <w:r w:rsidRPr="00C66D1B">
        <w:rPr>
          <w:sz w:val="30"/>
          <w:szCs w:val="30"/>
        </w:rPr>
        <w:t xml:space="preserve">да </w:t>
      </w:r>
      <w:proofErr w:type="spellStart"/>
      <w:r w:rsidRPr="00C66D1B">
        <w:rPr>
          <w:sz w:val="30"/>
          <w:szCs w:val="30"/>
        </w:rPr>
        <w:t>прыроды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Зямлі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прыродакарыстання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неабходнасць</w:t>
      </w:r>
      <w:proofErr w:type="spellEnd"/>
      <w:r w:rsidRPr="00C66D1B">
        <w:rPr>
          <w:sz w:val="30"/>
          <w:szCs w:val="30"/>
        </w:rPr>
        <w:t xml:space="preserve"> разумна </w:t>
      </w:r>
      <w:proofErr w:type="spellStart"/>
      <w:r w:rsidRPr="00C66D1B">
        <w:rPr>
          <w:sz w:val="30"/>
          <w:szCs w:val="30"/>
        </w:rPr>
        <w:t>выкарыстоўваць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дасягненні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геаграфічнай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навукі</w:t>
      </w:r>
      <w:proofErr w:type="spellEnd"/>
      <w:r w:rsidRPr="00C66D1B">
        <w:rPr>
          <w:sz w:val="30"/>
          <w:szCs w:val="30"/>
        </w:rPr>
        <w:t xml:space="preserve"> ў </w:t>
      </w:r>
      <w:proofErr w:type="spellStart"/>
      <w:r w:rsidRPr="00C66D1B">
        <w:rPr>
          <w:sz w:val="30"/>
          <w:szCs w:val="30"/>
        </w:rPr>
        <w:t>інавацыйным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развіцці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грамадства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  <w:lang w:val="be-BY"/>
        </w:rPr>
        <w:t xml:space="preserve">выказвае </w:t>
      </w:r>
      <w:proofErr w:type="spellStart"/>
      <w:r w:rsidRPr="00C66D1B">
        <w:rPr>
          <w:sz w:val="30"/>
          <w:szCs w:val="30"/>
        </w:rPr>
        <w:t>гатоўнасць</w:t>
      </w:r>
      <w:proofErr w:type="spellEnd"/>
      <w:r w:rsidRPr="00C66D1B">
        <w:rPr>
          <w:sz w:val="30"/>
          <w:szCs w:val="30"/>
        </w:rPr>
        <w:t xml:space="preserve"> да </w:t>
      </w:r>
      <w:proofErr w:type="spellStart"/>
      <w:r w:rsidRPr="00C66D1B">
        <w:rPr>
          <w:sz w:val="30"/>
          <w:szCs w:val="30"/>
        </w:rPr>
        <w:t>выбару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далейшай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адукацыйнай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траекторыі</w:t>
      </w:r>
      <w:proofErr w:type="spellEnd"/>
      <w:r w:rsidRPr="00C66D1B">
        <w:rPr>
          <w:sz w:val="30"/>
          <w:szCs w:val="30"/>
        </w:rPr>
        <w:t xml:space="preserve"> ў </w:t>
      </w:r>
      <w:proofErr w:type="spellStart"/>
      <w:r w:rsidRPr="00C66D1B">
        <w:rPr>
          <w:sz w:val="30"/>
          <w:szCs w:val="30"/>
        </w:rPr>
        <w:t>адпаведнасці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сваімі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магчымасцямі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здольнасцямі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інтарэсамі</w:t>
      </w:r>
      <w:proofErr w:type="spellEnd"/>
      <w:r w:rsidRPr="00C66D1B">
        <w:rPr>
          <w:sz w:val="30"/>
          <w:szCs w:val="30"/>
        </w:rPr>
        <w:t>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>6.2.</w:t>
      </w:r>
      <w:r w:rsidRPr="00C66D1B">
        <w:rPr>
          <w:sz w:val="30"/>
          <w:szCs w:val="30"/>
          <w:lang w:val="be-BY"/>
        </w:rPr>
        <w:t xml:space="preserve"> </w:t>
      </w:r>
      <w:proofErr w:type="spellStart"/>
      <w:r w:rsidRPr="00C66D1B">
        <w:rPr>
          <w:sz w:val="30"/>
          <w:szCs w:val="30"/>
        </w:rPr>
        <w:t>метапрадметныя</w:t>
      </w:r>
      <w:proofErr w:type="spellEnd"/>
      <w:r w:rsidRPr="00C66D1B">
        <w:rPr>
          <w:sz w:val="30"/>
          <w:szCs w:val="30"/>
        </w:rPr>
        <w:t>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дэманструе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ўстойлівую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цікавасць</w:t>
      </w:r>
      <w:proofErr w:type="spellEnd"/>
      <w:r w:rsidRPr="00C66D1B">
        <w:rPr>
          <w:sz w:val="30"/>
          <w:szCs w:val="30"/>
        </w:rPr>
        <w:t xml:space="preserve"> да </w:t>
      </w:r>
      <w:proofErr w:type="spellStart"/>
      <w:r w:rsidRPr="00C66D1B">
        <w:rPr>
          <w:sz w:val="30"/>
          <w:szCs w:val="30"/>
        </w:rPr>
        <w:t>вучэбных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дзеянняў</w:t>
      </w:r>
      <w:proofErr w:type="spellEnd"/>
      <w:r w:rsidRPr="00C66D1B">
        <w:rPr>
          <w:sz w:val="30"/>
          <w:szCs w:val="30"/>
        </w:rPr>
        <w:t xml:space="preserve"> (</w:t>
      </w:r>
      <w:proofErr w:type="spellStart"/>
      <w:r w:rsidRPr="00C66D1B">
        <w:rPr>
          <w:sz w:val="30"/>
          <w:szCs w:val="30"/>
        </w:rPr>
        <w:t>рэгулятыўных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вучэбна-пазнавальных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камунікатыўных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кааператыўных</w:t>
      </w:r>
      <w:proofErr w:type="spellEnd"/>
      <w:r w:rsidRPr="00C66D1B">
        <w:rPr>
          <w:sz w:val="30"/>
          <w:szCs w:val="30"/>
        </w:rPr>
        <w:t>);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здольны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ацэньваць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інфармацыю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выказваць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доказныя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меркаванні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размяжоўваючы</w:t>
      </w:r>
      <w:proofErr w:type="spellEnd"/>
      <w:r w:rsidRPr="00C66D1B">
        <w:rPr>
          <w:sz w:val="30"/>
          <w:szCs w:val="30"/>
        </w:rPr>
        <w:t xml:space="preserve"> факты і </w:t>
      </w:r>
      <w:r w:rsidRPr="00C66D1B">
        <w:rPr>
          <w:sz w:val="30"/>
          <w:szCs w:val="30"/>
          <w:lang w:val="be-BY"/>
        </w:rPr>
        <w:t>разважанні</w:t>
      </w:r>
      <w:r w:rsidRPr="00C66D1B">
        <w:rPr>
          <w:sz w:val="30"/>
          <w:szCs w:val="30"/>
        </w:rPr>
        <w:t xml:space="preserve">; </w:t>
      </w:r>
      <w:proofErr w:type="spellStart"/>
      <w:r w:rsidRPr="00C66D1B">
        <w:rPr>
          <w:sz w:val="30"/>
          <w:szCs w:val="30"/>
        </w:rPr>
        <w:t>прымаць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рашэнні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ўмовах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>за</w:t>
      </w:r>
      <w:proofErr w:type="spellStart"/>
      <w:r w:rsidRPr="00C66D1B">
        <w:rPr>
          <w:sz w:val="30"/>
          <w:szCs w:val="30"/>
        </w:rPr>
        <w:t>ліш</w:t>
      </w:r>
      <w:proofErr w:type="spellEnd"/>
      <w:r w:rsidRPr="00C66D1B">
        <w:rPr>
          <w:sz w:val="30"/>
          <w:szCs w:val="30"/>
          <w:lang w:val="be-BY"/>
        </w:rPr>
        <w:t>няй колькасці</w:t>
      </w:r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або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недахопу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інфармацыі</w:t>
      </w:r>
      <w:proofErr w:type="spellEnd"/>
      <w:r w:rsidRPr="00C66D1B">
        <w:rPr>
          <w:sz w:val="30"/>
          <w:szCs w:val="30"/>
          <w:lang w:val="be-BY"/>
        </w:rPr>
        <w:t>;</w:t>
      </w:r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адаптуецца</w:t>
      </w:r>
      <w:proofErr w:type="spellEnd"/>
      <w:r w:rsidRPr="00C66D1B">
        <w:rPr>
          <w:sz w:val="30"/>
          <w:szCs w:val="30"/>
        </w:rPr>
        <w:t xml:space="preserve"> да розных </w:t>
      </w:r>
      <w:proofErr w:type="spellStart"/>
      <w:r w:rsidRPr="00C66D1B">
        <w:rPr>
          <w:sz w:val="30"/>
          <w:szCs w:val="30"/>
        </w:rPr>
        <w:t>жыццёвых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сітуацый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lastRenderedPageBreak/>
        <w:t>умее</w:t>
      </w:r>
      <w:proofErr w:type="spellEnd"/>
      <w:r w:rsidRPr="00C66D1B">
        <w:rPr>
          <w:sz w:val="30"/>
          <w:szCs w:val="30"/>
        </w:rPr>
        <w:t xml:space="preserve">: </w:t>
      </w:r>
      <w:proofErr w:type="spellStart"/>
      <w:r w:rsidRPr="00C66D1B">
        <w:rPr>
          <w:sz w:val="30"/>
          <w:szCs w:val="30"/>
        </w:rPr>
        <w:t>крытычна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 xml:space="preserve">мысліць </w:t>
      </w:r>
      <w:r w:rsidRPr="00C66D1B">
        <w:rPr>
          <w:sz w:val="30"/>
          <w:szCs w:val="30"/>
        </w:rPr>
        <w:t xml:space="preserve">і </w:t>
      </w:r>
      <w:proofErr w:type="spellStart"/>
      <w:r w:rsidRPr="00C66D1B">
        <w:rPr>
          <w:sz w:val="30"/>
          <w:szCs w:val="30"/>
        </w:rPr>
        <w:t>працаваць</w:t>
      </w:r>
      <w:proofErr w:type="spellEnd"/>
      <w:r w:rsidRPr="00C66D1B">
        <w:rPr>
          <w:sz w:val="30"/>
          <w:szCs w:val="30"/>
        </w:rPr>
        <w:t xml:space="preserve"> з </w:t>
      </w:r>
      <w:proofErr w:type="spellStart"/>
      <w:r w:rsidRPr="00C66D1B">
        <w:rPr>
          <w:sz w:val="30"/>
          <w:szCs w:val="30"/>
        </w:rPr>
        <w:t>інфармацыяй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вылучаць</w:t>
      </w:r>
      <w:proofErr w:type="spellEnd"/>
      <w:r w:rsidRPr="00C66D1B">
        <w:rPr>
          <w:sz w:val="30"/>
          <w:szCs w:val="30"/>
        </w:rPr>
        <w:t xml:space="preserve"> у </w:t>
      </w:r>
      <w:proofErr w:type="spellStart"/>
      <w:r w:rsidRPr="00C66D1B">
        <w:rPr>
          <w:sz w:val="30"/>
          <w:szCs w:val="30"/>
        </w:rPr>
        <w:t>ёй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галоўнае</w:t>
      </w:r>
      <w:proofErr w:type="spellEnd"/>
      <w:r w:rsidRPr="00C66D1B">
        <w:rPr>
          <w:sz w:val="30"/>
          <w:szCs w:val="30"/>
        </w:rPr>
        <w:t xml:space="preserve">; </w:t>
      </w:r>
      <w:proofErr w:type="spellStart"/>
      <w:r w:rsidRPr="00C66D1B">
        <w:rPr>
          <w:sz w:val="30"/>
          <w:szCs w:val="30"/>
        </w:rPr>
        <w:t>крытычна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ацэньваць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інфармацыю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атрыманую</w:t>
      </w:r>
      <w:proofErr w:type="spellEnd"/>
      <w:r w:rsidRPr="00C66D1B">
        <w:rPr>
          <w:sz w:val="30"/>
          <w:szCs w:val="30"/>
        </w:rPr>
        <w:t xml:space="preserve"> з розных </w:t>
      </w:r>
      <w:proofErr w:type="spellStart"/>
      <w:r w:rsidRPr="00C66D1B">
        <w:rPr>
          <w:sz w:val="30"/>
          <w:szCs w:val="30"/>
        </w:rPr>
        <w:t>крыніц</w:t>
      </w:r>
      <w:proofErr w:type="spellEnd"/>
      <w:r w:rsidRPr="00C66D1B">
        <w:rPr>
          <w:sz w:val="30"/>
          <w:szCs w:val="30"/>
        </w:rPr>
        <w:t xml:space="preserve">, </w:t>
      </w:r>
      <w:r w:rsidRPr="00C66D1B">
        <w:rPr>
          <w:sz w:val="30"/>
          <w:szCs w:val="30"/>
          <w:lang w:val="be-BY"/>
        </w:rPr>
        <w:t xml:space="preserve">пісьменна </w:t>
      </w:r>
      <w:proofErr w:type="spellStart"/>
      <w:r w:rsidRPr="00C66D1B">
        <w:rPr>
          <w:sz w:val="30"/>
          <w:szCs w:val="30"/>
        </w:rPr>
        <w:t>інтэрпрэтаваць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яе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выкарыстоўваць</w:t>
      </w:r>
      <w:proofErr w:type="spellEnd"/>
      <w:r w:rsidRPr="00C66D1B">
        <w:rPr>
          <w:sz w:val="30"/>
          <w:szCs w:val="30"/>
        </w:rPr>
        <w:t xml:space="preserve">; </w:t>
      </w:r>
      <w:proofErr w:type="spellStart"/>
      <w:r w:rsidRPr="00C66D1B">
        <w:rPr>
          <w:sz w:val="30"/>
          <w:szCs w:val="30"/>
        </w:rPr>
        <w:t>адрозніваць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істотныя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прыметы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працэсаў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з</w:t>
      </w:r>
      <w:r>
        <w:rPr>
          <w:sz w:val="30"/>
          <w:szCs w:val="30"/>
        </w:rPr>
        <w:t>’</w:t>
      </w:r>
      <w:r w:rsidRPr="00C66D1B">
        <w:rPr>
          <w:sz w:val="30"/>
          <w:szCs w:val="30"/>
        </w:rPr>
        <w:t>яў</w:t>
      </w:r>
      <w:proofErr w:type="spellEnd"/>
      <w:r w:rsidRPr="00C66D1B">
        <w:rPr>
          <w:sz w:val="30"/>
          <w:szCs w:val="30"/>
        </w:rPr>
        <w:t xml:space="preserve"> ад </w:t>
      </w:r>
      <w:proofErr w:type="spellStart"/>
      <w:r w:rsidRPr="00C66D1B">
        <w:rPr>
          <w:sz w:val="30"/>
          <w:szCs w:val="30"/>
        </w:rPr>
        <w:t>неістотных</w:t>
      </w:r>
      <w:proofErr w:type="spellEnd"/>
      <w:r w:rsidRPr="00C66D1B">
        <w:rPr>
          <w:sz w:val="30"/>
          <w:szCs w:val="30"/>
        </w:rPr>
        <w:t xml:space="preserve">; </w:t>
      </w:r>
      <w:proofErr w:type="spellStart"/>
      <w:r w:rsidRPr="00C66D1B">
        <w:rPr>
          <w:sz w:val="30"/>
          <w:szCs w:val="30"/>
        </w:rPr>
        <w:t>бачыць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некалькі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варыянтаў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>вы</w:t>
      </w:r>
      <w:proofErr w:type="spellStart"/>
      <w:r w:rsidRPr="00C66D1B">
        <w:rPr>
          <w:sz w:val="30"/>
          <w:szCs w:val="30"/>
        </w:rPr>
        <w:t>рашэння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праблемы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выбіраць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найбол</w:t>
      </w:r>
      <w:proofErr w:type="spellEnd"/>
      <w:r w:rsidRPr="00C66D1B">
        <w:rPr>
          <w:sz w:val="30"/>
          <w:szCs w:val="30"/>
          <w:lang w:val="be-BY"/>
        </w:rPr>
        <w:t xml:space="preserve">ьш </w:t>
      </w:r>
      <w:proofErr w:type="spellStart"/>
      <w:r w:rsidRPr="00C66D1B">
        <w:rPr>
          <w:sz w:val="30"/>
          <w:szCs w:val="30"/>
        </w:rPr>
        <w:t>аптымальны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варыянт</w:t>
      </w:r>
      <w:proofErr w:type="spellEnd"/>
      <w:r w:rsidRPr="00C66D1B">
        <w:rPr>
          <w:sz w:val="30"/>
          <w:szCs w:val="30"/>
        </w:rPr>
        <w:t xml:space="preserve">; </w:t>
      </w:r>
      <w:proofErr w:type="spellStart"/>
      <w:r w:rsidRPr="00C66D1B">
        <w:rPr>
          <w:sz w:val="30"/>
          <w:szCs w:val="30"/>
        </w:rPr>
        <w:t>інтэграваць</w:t>
      </w:r>
      <w:proofErr w:type="spellEnd"/>
      <w:r w:rsidRPr="00C66D1B">
        <w:rPr>
          <w:sz w:val="30"/>
          <w:szCs w:val="30"/>
        </w:rPr>
        <w:t xml:space="preserve"> веды з розных </w:t>
      </w:r>
      <w:proofErr w:type="spellStart"/>
      <w:r w:rsidRPr="00C66D1B">
        <w:rPr>
          <w:sz w:val="30"/>
          <w:szCs w:val="30"/>
        </w:rPr>
        <w:t>прадметных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 xml:space="preserve">галін </w:t>
      </w:r>
      <w:r w:rsidRPr="00C66D1B">
        <w:rPr>
          <w:sz w:val="30"/>
          <w:szCs w:val="30"/>
        </w:rPr>
        <w:t xml:space="preserve">для </w:t>
      </w:r>
      <w:proofErr w:type="spellStart"/>
      <w:r w:rsidRPr="00C66D1B">
        <w:rPr>
          <w:sz w:val="30"/>
          <w:szCs w:val="30"/>
        </w:rPr>
        <w:t>вырашэння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практычных</w:t>
      </w:r>
      <w:proofErr w:type="spellEnd"/>
      <w:r w:rsidRPr="00C66D1B">
        <w:rPr>
          <w:sz w:val="30"/>
          <w:szCs w:val="30"/>
        </w:rPr>
        <w:t xml:space="preserve"> задач;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праяўляе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цікавасць</w:t>
      </w:r>
      <w:proofErr w:type="spellEnd"/>
      <w:r w:rsidRPr="00C66D1B">
        <w:rPr>
          <w:sz w:val="30"/>
          <w:szCs w:val="30"/>
        </w:rPr>
        <w:t xml:space="preserve"> да новых форм </w:t>
      </w:r>
      <w:proofErr w:type="spellStart"/>
      <w:r w:rsidRPr="00C66D1B">
        <w:rPr>
          <w:sz w:val="30"/>
          <w:szCs w:val="30"/>
        </w:rPr>
        <w:t>вучэбнай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дзейнасці</w:t>
      </w:r>
      <w:proofErr w:type="spellEnd"/>
      <w:r w:rsidRPr="00C66D1B">
        <w:rPr>
          <w:sz w:val="30"/>
          <w:szCs w:val="30"/>
        </w:rPr>
        <w:t xml:space="preserve"> (</w:t>
      </w:r>
      <w:proofErr w:type="spellStart"/>
      <w:r w:rsidRPr="00C66D1B">
        <w:rPr>
          <w:sz w:val="30"/>
          <w:szCs w:val="30"/>
        </w:rPr>
        <w:t>практычнай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даследчай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праектнай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іншы</w:t>
      </w:r>
      <w:proofErr w:type="spellEnd"/>
      <w:r w:rsidRPr="00C66D1B">
        <w:rPr>
          <w:sz w:val="30"/>
          <w:szCs w:val="30"/>
          <w:lang w:val="be-BY"/>
        </w:rPr>
        <w:t>х</w:t>
      </w:r>
      <w:r w:rsidRPr="00C66D1B">
        <w:rPr>
          <w:sz w:val="30"/>
          <w:szCs w:val="30"/>
        </w:rPr>
        <w:t xml:space="preserve"> форм).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 xml:space="preserve">6.3. </w:t>
      </w:r>
      <w:proofErr w:type="spellStart"/>
      <w:r w:rsidRPr="00C66D1B">
        <w:rPr>
          <w:sz w:val="30"/>
          <w:szCs w:val="30"/>
        </w:rPr>
        <w:t>прадметныя</w:t>
      </w:r>
      <w:proofErr w:type="spellEnd"/>
      <w:r w:rsidRPr="00C66D1B">
        <w:rPr>
          <w:sz w:val="30"/>
          <w:szCs w:val="30"/>
        </w:rPr>
        <w:t>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валодае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геаграфічнымі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ведамі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уменнямі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навыкамі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спосабамі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дзейнасці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неабходнымі</w:t>
      </w:r>
      <w:proofErr w:type="spellEnd"/>
      <w:r w:rsidRPr="00C66D1B">
        <w:rPr>
          <w:sz w:val="30"/>
          <w:szCs w:val="30"/>
        </w:rPr>
        <w:t xml:space="preserve"> п</w:t>
      </w:r>
      <w:r w:rsidRPr="00C66D1B">
        <w:rPr>
          <w:sz w:val="30"/>
          <w:szCs w:val="30"/>
          <w:lang w:val="be-BY"/>
        </w:rPr>
        <w:t xml:space="preserve">ры </w:t>
      </w:r>
      <w:proofErr w:type="spellStart"/>
      <w:r w:rsidRPr="00C66D1B">
        <w:rPr>
          <w:sz w:val="30"/>
          <w:szCs w:val="30"/>
        </w:rPr>
        <w:t>вывучэнн</w:t>
      </w:r>
      <w:proofErr w:type="spellEnd"/>
      <w:r w:rsidRPr="00C66D1B">
        <w:rPr>
          <w:sz w:val="30"/>
          <w:szCs w:val="30"/>
          <w:lang w:val="be-BY"/>
        </w:rPr>
        <w:t>і</w:t>
      </w:r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іншых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прадметаў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валодае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веда</w:t>
      </w:r>
      <w:proofErr w:type="spellEnd"/>
      <w:r w:rsidRPr="00C66D1B">
        <w:rPr>
          <w:sz w:val="30"/>
          <w:szCs w:val="30"/>
          <w:lang w:val="be-BY"/>
        </w:rPr>
        <w:t xml:space="preserve">мі пра </w:t>
      </w:r>
      <w:proofErr w:type="spellStart"/>
      <w:r w:rsidRPr="00C66D1B">
        <w:rPr>
          <w:sz w:val="30"/>
          <w:szCs w:val="30"/>
        </w:rPr>
        <w:t>аб</w:t>
      </w:r>
      <w:r>
        <w:rPr>
          <w:sz w:val="30"/>
          <w:szCs w:val="30"/>
        </w:rPr>
        <w:t>’</w:t>
      </w:r>
      <w:r w:rsidRPr="00C66D1B">
        <w:rPr>
          <w:sz w:val="30"/>
          <w:szCs w:val="30"/>
        </w:rPr>
        <w:t>ект</w:t>
      </w:r>
      <w:proofErr w:type="spellEnd"/>
      <w:r w:rsidRPr="00C66D1B">
        <w:rPr>
          <w:sz w:val="30"/>
          <w:szCs w:val="30"/>
          <w:lang w:val="be-BY"/>
        </w:rPr>
        <w:t>ы</w:t>
      </w:r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вывучэння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фізічнай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сацыяльна-эканамічнай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геаграфіі</w:t>
      </w:r>
      <w:proofErr w:type="spellEnd"/>
      <w:r w:rsidRPr="00C66D1B">
        <w:rPr>
          <w:sz w:val="30"/>
          <w:szCs w:val="30"/>
        </w:rPr>
        <w:t xml:space="preserve">, </w:t>
      </w:r>
      <w:r w:rsidRPr="00C66D1B">
        <w:rPr>
          <w:sz w:val="30"/>
          <w:szCs w:val="30"/>
          <w:lang w:val="be-BY"/>
        </w:rPr>
        <w:t>у</w:t>
      </w:r>
      <w:proofErr w:type="spellStart"/>
      <w:r w:rsidRPr="00C66D1B">
        <w:rPr>
          <w:sz w:val="30"/>
          <w:szCs w:val="30"/>
        </w:rPr>
        <w:t>меннямі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навыкамі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спосабамі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дзейнасці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умее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характарызаваць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фізіка-геаграфічныя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асаблівасці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прыроды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мацерыкоў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акіянаў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вылучае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агульныя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адметныя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тэрытарыяльныя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асаблівасці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эканоміка-геаграфічныя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паказчыкі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асобных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краін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асаблівасці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геаграфічнага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геапалітычнага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 xml:space="preserve">распалажэння </w:t>
      </w:r>
      <w:proofErr w:type="spellStart"/>
      <w:r w:rsidRPr="00C66D1B">
        <w:rPr>
          <w:sz w:val="30"/>
          <w:szCs w:val="30"/>
        </w:rPr>
        <w:t>тэрыторый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стратэгіі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ўстойлівага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развіцця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Рэспублікі</w:t>
      </w:r>
      <w:proofErr w:type="spellEnd"/>
      <w:r w:rsidRPr="00C66D1B">
        <w:rPr>
          <w:sz w:val="30"/>
          <w:szCs w:val="30"/>
        </w:rPr>
        <w:t xml:space="preserve"> Беларусь;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умее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выбіраць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мэтавыя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сэнсавыя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ўстаноўкі</w:t>
      </w:r>
      <w:proofErr w:type="spellEnd"/>
      <w:r w:rsidRPr="00C66D1B">
        <w:rPr>
          <w:sz w:val="30"/>
          <w:szCs w:val="30"/>
        </w:rPr>
        <w:t xml:space="preserve"> для </w:t>
      </w:r>
      <w:proofErr w:type="spellStart"/>
      <w:r w:rsidRPr="00C66D1B">
        <w:rPr>
          <w:sz w:val="30"/>
          <w:szCs w:val="30"/>
        </w:rPr>
        <w:t>сваіх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дзеянняў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прымаць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рашэнні</w:t>
      </w:r>
      <w:proofErr w:type="spellEnd"/>
      <w:r w:rsidRPr="00C66D1B">
        <w:rPr>
          <w:sz w:val="30"/>
          <w:szCs w:val="30"/>
        </w:rPr>
        <w:t xml:space="preserve">; </w:t>
      </w:r>
      <w:proofErr w:type="spellStart"/>
      <w:r w:rsidRPr="00C66D1B">
        <w:rPr>
          <w:sz w:val="30"/>
          <w:szCs w:val="30"/>
        </w:rPr>
        <w:t>здольны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бачыць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разумець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навакольны</w:t>
      </w:r>
      <w:proofErr w:type="spellEnd"/>
      <w:r w:rsidRPr="00C66D1B">
        <w:rPr>
          <w:sz w:val="30"/>
          <w:szCs w:val="30"/>
        </w:rPr>
        <w:t xml:space="preserve"> свет, </w:t>
      </w:r>
      <w:proofErr w:type="spellStart"/>
      <w:r w:rsidRPr="00C66D1B">
        <w:rPr>
          <w:sz w:val="30"/>
          <w:szCs w:val="30"/>
        </w:rPr>
        <w:t>усведамляць</w:t>
      </w:r>
      <w:proofErr w:type="spellEnd"/>
      <w:r w:rsidRPr="00C66D1B">
        <w:rPr>
          <w:sz w:val="30"/>
          <w:szCs w:val="30"/>
        </w:rPr>
        <w:t xml:space="preserve"> сваю ролю;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r w:rsidRPr="00C66D1B">
        <w:rPr>
          <w:sz w:val="30"/>
          <w:szCs w:val="30"/>
        </w:rPr>
        <w:t xml:space="preserve">мае </w:t>
      </w:r>
      <w:r w:rsidRPr="00C66D1B">
        <w:rPr>
          <w:sz w:val="30"/>
          <w:szCs w:val="30"/>
          <w:lang w:val="be-BY"/>
        </w:rPr>
        <w:t xml:space="preserve">вопыт </w:t>
      </w:r>
      <w:proofErr w:type="spellStart"/>
      <w:r w:rsidRPr="00C66D1B">
        <w:rPr>
          <w:sz w:val="30"/>
          <w:szCs w:val="30"/>
        </w:rPr>
        <w:t>дзейнасці</w:t>
      </w:r>
      <w:proofErr w:type="spellEnd"/>
      <w:r w:rsidRPr="00C66D1B">
        <w:rPr>
          <w:sz w:val="30"/>
          <w:szCs w:val="30"/>
        </w:rPr>
        <w:t xml:space="preserve"> па </w:t>
      </w:r>
      <w:r w:rsidRPr="00C66D1B">
        <w:rPr>
          <w:sz w:val="30"/>
          <w:szCs w:val="30"/>
          <w:lang w:val="be-BY"/>
        </w:rPr>
        <w:t xml:space="preserve">выкарыстанні </w:t>
      </w:r>
      <w:proofErr w:type="spellStart"/>
      <w:r w:rsidRPr="00C66D1B">
        <w:rPr>
          <w:sz w:val="30"/>
          <w:szCs w:val="30"/>
        </w:rPr>
        <w:t>геаграфічных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ведаў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ўменняў</w:t>
      </w:r>
      <w:proofErr w:type="spellEnd"/>
      <w:r w:rsidRPr="00C66D1B">
        <w:rPr>
          <w:sz w:val="30"/>
          <w:szCs w:val="30"/>
        </w:rPr>
        <w:t xml:space="preserve"> у </w:t>
      </w:r>
      <w:proofErr w:type="spellStart"/>
      <w:r w:rsidRPr="00C66D1B">
        <w:rPr>
          <w:sz w:val="30"/>
          <w:szCs w:val="30"/>
        </w:rPr>
        <w:t>жыццёвых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сітуацыях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умее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працаваць</w:t>
      </w:r>
      <w:proofErr w:type="spellEnd"/>
      <w:r w:rsidRPr="00C66D1B">
        <w:rPr>
          <w:sz w:val="30"/>
          <w:szCs w:val="30"/>
        </w:rPr>
        <w:t xml:space="preserve"> з </w:t>
      </w:r>
      <w:proofErr w:type="spellStart"/>
      <w:r w:rsidRPr="00C66D1B">
        <w:rPr>
          <w:sz w:val="30"/>
          <w:szCs w:val="30"/>
        </w:rPr>
        <w:t>картаграфічнымі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крыніцамі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інфармацыі</w:t>
      </w:r>
      <w:proofErr w:type="spellEnd"/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выкарыстоўваць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інфармацыю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аб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геаграфічных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працэсах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з</w:t>
      </w:r>
      <w:r>
        <w:rPr>
          <w:sz w:val="30"/>
          <w:szCs w:val="30"/>
        </w:rPr>
        <w:t>’</w:t>
      </w:r>
      <w:r w:rsidRPr="00C66D1B">
        <w:rPr>
          <w:sz w:val="30"/>
          <w:szCs w:val="30"/>
        </w:rPr>
        <w:t>явах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ажыццяўляць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прасторава-тэрытарыяльную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прывязку</w:t>
      </w:r>
      <w:proofErr w:type="spellEnd"/>
      <w:r w:rsidRPr="00C66D1B">
        <w:rPr>
          <w:sz w:val="30"/>
          <w:szCs w:val="30"/>
        </w:rPr>
        <w:t>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  <w:proofErr w:type="spellStart"/>
      <w:r w:rsidRPr="00C66D1B">
        <w:rPr>
          <w:sz w:val="30"/>
          <w:szCs w:val="30"/>
        </w:rPr>
        <w:t>здольны</w:t>
      </w:r>
      <w:proofErr w:type="spellEnd"/>
      <w:r w:rsidRPr="00C66D1B">
        <w:rPr>
          <w:sz w:val="30"/>
          <w:szCs w:val="30"/>
        </w:rPr>
        <w:t xml:space="preserve"> да </w:t>
      </w:r>
      <w:proofErr w:type="spellStart"/>
      <w:r w:rsidRPr="00C66D1B">
        <w:rPr>
          <w:sz w:val="30"/>
          <w:szCs w:val="30"/>
        </w:rPr>
        <w:t>камунікатыўнай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дзейнасці</w:t>
      </w:r>
      <w:proofErr w:type="spellEnd"/>
      <w:r w:rsidRPr="00C66D1B">
        <w:rPr>
          <w:sz w:val="30"/>
          <w:szCs w:val="30"/>
        </w:rPr>
        <w:t xml:space="preserve">: </w:t>
      </w:r>
      <w:proofErr w:type="spellStart"/>
      <w:r w:rsidRPr="00C66D1B">
        <w:rPr>
          <w:sz w:val="30"/>
          <w:szCs w:val="30"/>
        </w:rPr>
        <w:t>умее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геаграфічна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аргументаваць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вынікі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назіранняў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 xml:space="preserve">за </w:t>
      </w:r>
      <w:proofErr w:type="spellStart"/>
      <w:r w:rsidRPr="00C66D1B">
        <w:rPr>
          <w:sz w:val="30"/>
          <w:szCs w:val="30"/>
        </w:rPr>
        <w:t>працэса</w:t>
      </w:r>
      <w:proofErr w:type="spellEnd"/>
      <w:r w:rsidRPr="00C66D1B">
        <w:rPr>
          <w:sz w:val="30"/>
          <w:szCs w:val="30"/>
          <w:lang w:val="be-BY"/>
        </w:rPr>
        <w:t>мі</w:t>
      </w:r>
      <w:r w:rsidRPr="00C66D1B">
        <w:rPr>
          <w:sz w:val="30"/>
          <w:szCs w:val="30"/>
        </w:rPr>
        <w:t xml:space="preserve">, </w:t>
      </w:r>
      <w:proofErr w:type="spellStart"/>
      <w:r w:rsidRPr="00C66D1B">
        <w:rPr>
          <w:sz w:val="30"/>
          <w:szCs w:val="30"/>
        </w:rPr>
        <w:t>якія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адбываюцца</w:t>
      </w:r>
      <w:proofErr w:type="spellEnd"/>
      <w:r w:rsidRPr="00C66D1B">
        <w:rPr>
          <w:sz w:val="30"/>
          <w:szCs w:val="30"/>
        </w:rPr>
        <w:t xml:space="preserve"> ў </w:t>
      </w:r>
      <w:proofErr w:type="spellStart"/>
      <w:r w:rsidRPr="00C66D1B">
        <w:rPr>
          <w:sz w:val="30"/>
          <w:szCs w:val="30"/>
        </w:rPr>
        <w:t>прыродзе</w:t>
      </w:r>
      <w:proofErr w:type="spellEnd"/>
      <w:r w:rsidRPr="00C66D1B">
        <w:rPr>
          <w:sz w:val="30"/>
          <w:szCs w:val="30"/>
        </w:rPr>
        <w:t xml:space="preserve"> і </w:t>
      </w:r>
      <w:proofErr w:type="spellStart"/>
      <w:r w:rsidRPr="00C66D1B">
        <w:rPr>
          <w:sz w:val="30"/>
          <w:szCs w:val="30"/>
        </w:rPr>
        <w:t>грамадстве</w:t>
      </w:r>
      <w:proofErr w:type="spellEnd"/>
      <w:r w:rsidRPr="00C66D1B">
        <w:rPr>
          <w:sz w:val="30"/>
          <w:szCs w:val="30"/>
        </w:rPr>
        <w:t xml:space="preserve">, </w:t>
      </w:r>
      <w:r w:rsidRPr="00C66D1B">
        <w:rPr>
          <w:sz w:val="30"/>
          <w:szCs w:val="30"/>
          <w:lang w:val="be-BY"/>
        </w:rPr>
        <w:t xml:space="preserve">падаваць </w:t>
      </w:r>
      <w:proofErr w:type="spellStart"/>
      <w:r w:rsidRPr="00C66D1B">
        <w:rPr>
          <w:sz w:val="30"/>
          <w:szCs w:val="30"/>
        </w:rPr>
        <w:t>іх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рознымі</w:t>
      </w:r>
      <w:proofErr w:type="spellEnd"/>
      <w:r w:rsidRPr="00C66D1B">
        <w:rPr>
          <w:sz w:val="30"/>
          <w:szCs w:val="30"/>
        </w:rPr>
        <w:t xml:space="preserve"> </w:t>
      </w:r>
      <w:proofErr w:type="spellStart"/>
      <w:r w:rsidRPr="00C66D1B">
        <w:rPr>
          <w:sz w:val="30"/>
          <w:szCs w:val="30"/>
        </w:rPr>
        <w:t>спосабамі</w:t>
      </w:r>
      <w:proofErr w:type="spellEnd"/>
      <w:r w:rsidRPr="00C66D1B">
        <w:rPr>
          <w:sz w:val="30"/>
          <w:szCs w:val="30"/>
        </w:rPr>
        <w:t>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</w:rPr>
      </w:pPr>
    </w:p>
    <w:p w:rsidR="007D11E2" w:rsidRPr="00C66D1B" w:rsidRDefault="007D11E2" w:rsidP="007D11E2">
      <w:pPr>
        <w:pageBreakBefore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 xml:space="preserve">ГЛАВА </w:t>
      </w:r>
      <w:r w:rsidR="003E57BB">
        <w:rPr>
          <w:sz w:val="30"/>
          <w:szCs w:val="30"/>
          <w:lang w:val="be-BY"/>
        </w:rPr>
        <w:t>2</w:t>
      </w:r>
      <w:bookmarkStart w:id="0" w:name="_GoBack"/>
      <w:bookmarkEnd w:id="0"/>
    </w:p>
    <w:p w:rsidR="007D11E2" w:rsidRPr="00C66D1B" w:rsidRDefault="007D11E2" w:rsidP="007D11E2">
      <w:pPr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ЗМЕСТ ВУЧЭБНАГА ПРАДМЭТА Ў XI КЛАСЕ.</w:t>
      </w:r>
    </w:p>
    <w:p w:rsidR="007D11E2" w:rsidRPr="00C66D1B" w:rsidRDefault="007D11E2" w:rsidP="007D11E2">
      <w:pPr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ПАТРАБАВАННІ ДА ВЫНІКАЎ</w:t>
      </w:r>
    </w:p>
    <w:p w:rsidR="007D11E2" w:rsidRPr="00C66D1B" w:rsidRDefault="007D11E2" w:rsidP="007D11E2">
      <w:pPr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ВУЧЭБНАЙ ДЗЕЙНАСЦІ ВУЧНЯЎ</w:t>
      </w:r>
    </w:p>
    <w:p w:rsidR="007D11E2" w:rsidRPr="00C66D1B" w:rsidRDefault="007D11E2" w:rsidP="007D11E2">
      <w:pPr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(3 гадзіны ў тыдзень, усяго 99 гадзін)</w:t>
      </w:r>
    </w:p>
    <w:p w:rsidR="007D11E2" w:rsidRPr="00C66D1B" w:rsidRDefault="007D11E2" w:rsidP="007D11E2">
      <w:pPr>
        <w:jc w:val="center"/>
        <w:rPr>
          <w:sz w:val="30"/>
          <w:szCs w:val="30"/>
          <w:lang w:val="be-BY"/>
        </w:rPr>
      </w:pPr>
    </w:p>
    <w:p w:rsidR="007D11E2" w:rsidRPr="00C66D1B" w:rsidRDefault="007D11E2" w:rsidP="007D11E2">
      <w:pPr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УВОДЗІНЫ (1 гадзіна)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Глабальныя праблемы чалавецтва і роля геаграфіі ў іх вырашэнні. Асаблівасці геаграфічнага падыходу да вывучэння глабальных праблем.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 ролю геаграфіі ў вырашэнні глабальных праблем чалавецтва; асноўныя групы глабальных праблем чалавецтва; асаблівасці геаграфічнага падыходу да вывучэння глабальных праблем чалавецтва; значэнне гуманітарна-экалагічнага падыходу да вырашэння глабальных праблем чалавецтва;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геаэкалагічныя глабальныя праблемы, глабальныя праблемы чалавецтва, гуманітарна-экалагічны падыход, сацыяльна-эканамічныя глабальныя праблемы.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ролю геаграфіі ў вырашэнні глабальных праблем чалавецтва;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асноўныя групы глабальных праблем чалавецтва;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вызначаць асаблівасці геаграфічнага падыходу да вывучэння глабальных праблем чалавецтва;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асноўныя функцыі геаграфічнай абалонкі;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абгрунтоўваць значэнне гуманітарна-экалагічнага падыходу да вырашэння глабальных праблем чалавецтва.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ГЕАЭКАЛАГІЧНЫЯ ПРАБЛЕМЫ</w:t>
      </w: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ГЕАГРАФІЧНАЙ АБАЛОНКІ (37 гадзін)</w:t>
      </w: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1. Геаэкалагічныя праблемы літасферы (7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Літасфера. Гісторыя фарміравання літасферы і сучасныя асаблівасці развіцця. Сучасныя ўяўленні аб тэктанічных працэсах і ўтварэнні тэктанічных структур. Асноўныя тыпы горных парод і мінералаў зямной кары.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 xml:space="preserve">Гісторыя паходжання і фарміравання сучаснага рэльефу Зямлі. Сучасныя ўнутраныя і знешнія прыродныя працэсы ўтварэння рэльефу. </w:t>
      </w:r>
      <w:r w:rsidRPr="00C66D1B">
        <w:rPr>
          <w:sz w:val="30"/>
          <w:szCs w:val="30"/>
          <w:lang w:val="be-BY"/>
        </w:rPr>
        <w:lastRenderedPageBreak/>
        <w:t>Глабальныя рысы рэльефу Зямлі. Асаблівасці эпох гораўтварэння. Паходжанне асноўных араграфічных структур на Зямлі.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Геаэкалагічныя функцыі літасферы: рэсурсная, геадынамічная, геафізічная і геахімічная. Геаэкалагічныя асаблівасці літасферы. Вялікі (геалагічны) кругаварот рэчываў. Роля біёты, чалавека і яго гаспадарчай дзейнасці ў вялікім (геалагічным) кругавароце рэчываў.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Прыродныя прычыны трансфармацыі літасферы. Асноўныя прыродныя прычыны змянення функцый літасферы. Уплыў сучасных тэктанічных і геамарфалагічных працэсаў на стан навакольнага асяроддзя.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Уплыў дзейнасці чалавека на літасферу. Геаэкалагічныя змены навакольнага асяроддзя падчас разведкі, здабычы, транспарціроўкі і выкарыстання карысных выкапняў. Уплыў горных работ на атмасферу і гідрасферу. Рацыянальнае выкарыстанне і ахова нетраў Зямлі. Рэкультывацыя парушаных ландшафтаў, яе асноўныя этапы і напрамкі.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1. Аналіз прычын змянення геаэкалагічных функцый літасферы.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2. Параўнальная характарыстыка асноўных напрамкаў рэкультывацыі парушаных ландшафтаў.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гісторыю фарміравання літасферы і сучасныя асаблівасці яе развіцця; сучасныя ўяўленні аб тэктанічных працэсах і ўтварэнні тэктанічных структур; сучасныя ўнутраныя і знешнія прыродныя працэсы ўтварэння рэльефу; асаблівасці эпох гораўтварэння; геаэкалагічныя асаблівасці літасферы і яе асноўныя функцыі; асноўныя прыродныя і антрапагенныя прычыны змянення літасферы; асноўныя геаэкалагічныя наступствы ўплыву дзейнасці чалавека на літасферу;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геаэкалагічныя наступствы, біёта, вялікі (геалагічны) кругаварот рэчываў, рэкультывацыя.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значэнне элементаў літасферы для розных відаў гаспадарчай дзейнасці;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наступствы антрапагеннага ўздзеяння на літасферу; прычыны змянення геаэкалагічных функцый літасферы;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асаблівасці праяўлення геаэкалагічных праблем літасферы на розным тэрытарыяльным узроўні;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і даваць параўнальную характарыстыку асноўным напрамкам рэкультывацыі парушаных зямель;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прыводзіць прыклады праяўлення геаэкалагічных функцый літасферы ў сваёй мясцовасці, іх уплыву на чалавека і яго гаспадарчую дзейнасць;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 тэрыторыі, дзе адбыліся прыродныя і антрапагенныя змяненні літасферы на розным тэрытарыяльным узроўні.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2. Геаэкалагічныя праблемы атмасферы (10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Атмасфера. Утварэнне атмасферы і яе эвалюцыя. Асноўныя кліматаўтваральныя працэсы, іх роля ў фарміраванні клімату і надвор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я. Заканамернасці развіцця кліматычнай сістэмы Зямлі. Прасторава-часавыя заканамернасці кліматычнай сістэмы Зямлі. Геаграфічныя фактары клімату.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Геаэкалагічныя асаблівасці атмасферы. Ахоўныя функцыі атмасферы. Значэнне атмасферы для чалавека і яго гаспадарчай дзейнасці. Уздзеянне сонечнай радыяцыі, атмасфернага ціску, ветру, вільготнасці і тэмпературы паветра на чалавека.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Кліматычныя рэсурсы. Занальна-рэгіянальныя асаблівасці кліматычных рэсурсаў. Уплыў дзейнасці чалавека на атмасферу, клімат і надвор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е. Забруджванне атмасферы і яго ўздзеянне на біёту і чалавека.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Крыніцы і найважнейшыя кампаненты антрапагеннага забруджвання атмасферы. Прасторава-часавыя заканамернасці распаўсюджвання розных відаў антрапагенных забруджвальнікаў атмасферы.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Антрапагеннае змяненне клімату. Парніковы эфект. Асноўныя газы з парніковым эфектам. Уздзеянне трапасферных аэразоляў на парніковы эфект. Гідракліматычныя наступствы антрапагеннага парніковага эфекту. Роля антрапагеннага фактару ў дэградацыі азонавага слоя, выпадзенні кіслотных ападкаў і лакальным забруджванні паветра.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Экстрэмальныя кліматычныя з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явы. Асноўныя прычыны змянення клімату. Уплыў антрапагеннага ўздзеяння на змяненне клімату.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Уплыў змянення клімату на чалавека і яго гаспадарчую дзейнасць. Геаэкалагічныя наступствы ўздзеяння магчымых змяненняў клімату на прыроду, гаспадарчую дзейнасць і здароўе чалавека. Асноўныя напрамкі аховы атмасферы. Метады і спосабы зніжэння ўзроўню антрапагеннага забруджвання атмасферы.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Практычныя работы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3. Ацэнка кліматычных умоў сваёй мясцовасці, іх уплыў на чалавека і яго гаспадарчую дзейнасць.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4. Аналіз геаэкалагічных наступстваў магчымага змянення клімату.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Default="007D11E2" w:rsidP="007D11E2">
      <w:pPr>
        <w:pageBreakBefore/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гісторыю ўтварэння атмасферы і сучасныя асаблівасці яе эвалюцыі; пра ролю асноўных клліматаўтваральных працэсаў у фарміраванні клімату і надвор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я; прасторава-часавыя заканамернасці кліматычнай сістэмы Зямлі; геаэкалагічныя асаблівасці атмасферы; ролю кліматычных і пагодных умоў у жыцці чалавека і яго гаспадарчай дзейнасці; занальна-рэгіянальныя асаблівасці кліматычных рэсурсаў; асноўныя крыніцы, найважнейшыя кампаненты і прасторава-часавыя заканамернасці распаўсюджвання антрапагеннага забруджвання атмасферы; экстрэмальныя кліматычныя з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явы, сучасныя тэндэнцыі і геаэкалагічныя наступствы змянення клімату; асноўныя напрамкі аховы атмасферы;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кліматычныя рэсурсы, парніковы эфект, змяненне клімату, экстрэмальныя кліматычныя з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явы.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значэнне кліматычных і ўмоў надвор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 для розных відаў гаспадарчай дзейнасці;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прычыны і наступствы антрапагеннага ўздзеяння на стан атмасферы і клімат; геаэкалагічныя наступствы магчымага змянення клімату;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асаблівасці праяўлення геаэкалагічных праблем атмасферы на розным тэрытарыяльным узроўні;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прыводзіць прыклады ўплыву кліматычных і пагодных умоў сваёй мясцовасці на чалавека і яго гаспадарчую дзейнасць;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і ацэньваць кліматычныя ўмовы сваёй мясцовасці;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уплыў кліматычных умоў на чалавека і яго гаспадарчую дзейнасць;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 тэрыторыі, дзе адбыліся прыродныя і антрапагенныя змяненні атмасферы на розным тэрытарыяльным узроўні.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3. Геаэкалагічныя праблемы гідрасферы (10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Гідрасфера. Асаблівасці фарміравання гідрасферы і тэндэнцыі яе сучасных змяненняў. Асноўныя геаграфічныя асаблівасці і заканамернасці функцыянавання гідрасферы.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Сусветны акіян. Асноўныя структурныя кампаненты Сусветнага акіяна. Прасторава-часавыя асаблівасці марфаметрычных і гідралагічных характарыстык Сусветнага акіяна. Прыродныя рэсурсы Сусветнага акіяна.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Геаэкалагічныя асаблівасці гідрасферы. Асноўныя геаэкалагічныя функцыі гідрасферы і яе значэнне для жыцця людзей. Водныя рэсурсы і водазабеспячанасць. Занальныя і рэгіянальныя асаблівасці водазабяспечанасці краін свету.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Уплыў дзейнасці чалавека на воды сушы. Уплыў розных відаў гаспадарчай дзейнасці чалавека на колькасць і якасць водных рэсурсаў. Крыніцы і віды антрапагеннага забруджвання вод сушы. Уплыў забруджвання вады на чалавека і біёту.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Геаэкалагічныя аспекты воднай гаспадаркі. Дэфіцыт і дэградацыя вод сушы. Праблемы кіравання водаспажываннем. Рэгуляванне і перакідванне рачнога сцёку. Рацыянальнае выкарыстанне мінеральных і тэрмальных вод.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Геаэкалагічныя праблемы Сусветнага акіяна. Антрапагеннае ўздзеянне на Сусветны акіян. Геаэкалагічныя наступствы забруджвання Сусветнага акіяна.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Рэгіянальныя і лакальныя геаэкалагічныя праблемы Сусветнага акіяна. Геаэкалагічныя аспекты выкарыстання прыродных рэсурсаў Сусветнага акіяна. Рэгіянальныя і лакальныя геаэкалагічныя праблемы акіянаў, унутраных мораў і марскіх узбярэжжаў.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Рацыянальнае выкарыстанне і ахова водных рэсурсаў. Асноўныя напрамкі павышэння эфектыўнасці выкарыстання і аховы водных рэсурсаў сушы і Сусветнага акіяна. Метады і спосабы зніжэння ўзроўню антрапагеннага забруджвання гідрасферы.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5. Аналіз рэгіянальных асаблівасцей водазабяспечанасці краін свету.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6. Геаэкалагічная ацэнка стану водных рэсурсаў сваёй мясцовасці і аналіз мерапрыемстваў па іх ахове.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 xml:space="preserve">асаблівасці фарміравання гідрасферы і тэндэнцыі яе сучасных змяненняў; асноўныя геаграфічныя асаблівасці і заканамернасці функцыянавання гідрасферы; прасторава-часавыя асаблівасці марфаметрычных і гідралагічных характарыстык Сусветнага акіяна; структуру і асноўныя тыпы прыродных рэсурсаў Сусветнага акіяна; геаэкалагічныя асаблівасці гідрасферы; пра сучасны геаэкалагічны стан элементаў гідрасферы; занальныя і рэгіянальныя асаблівасці водазабяспечанасці краін свету; асноўныя крыніцы і віды антрапагеннага забруджвання гідрасферы; геаэкалагічныя аспекты выкарыстання прыродных рэсурсаў Сусветнага акіяна; рэгіянальныя і лакальныя </w:t>
      </w:r>
      <w:r w:rsidRPr="00C66D1B">
        <w:rPr>
          <w:sz w:val="30"/>
          <w:szCs w:val="30"/>
          <w:lang w:val="be-BY"/>
        </w:rPr>
        <w:lastRenderedPageBreak/>
        <w:t>геаэкалагічныя праблемы акіянаў, унутраных мораў і марскіх узбярэжжаў; асноўныя напрамкі павышэння эфектыўнасці выкарыстання і аховы водных рэсурсаў сушы і Сусветнага акіяна;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водны баланс, водная гаспадарка, водазабяспечанасць.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значэнне элементаў гідрасферы для розных відаў гаспадарчай дзейнасці;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прычыны і наступствы антрапагеннага ўздзеяння на гідрасферу; рэгіянальныя асаблівасці водазабяспечанасці краін свету;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асаблівасці праяўлення геаэкалагічных праблем гідрасферы на розным тэрытарыяльным узроўні;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уплыў розных відаў гаспадарчай дзейнасці на колькасць і якасць водных рэсурсаў;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прыводзіць прыклады ўплыву гідралагічных умоў сваёй мясцовасці на чалавека і яго гаспадарчую дзейнасць;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ажыццяўляць геаэкалагічную ацэнку стану водных рэсурсаў сваёй мясцовасці і аналізаваць мерапрыемствы па іх ахове;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 тэрыторыі, дзе адбыліся прыродныя і антрапагенныя змяненні гідрасферы на розным тэрытарыяльным узроўні.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4. Геаэкалагічныя праблемы біясферы (10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Біясфера. Асаблівасці фарміравання і развіцця біясферы. Прасторава-часавыя заканамернасці размеркавання жывых арганізмаў у біясферы. Прычыны разнастайнасці жывых арганізмаў на Зямлі.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Геаэкалагічныя асаблівасці біясферы. Роля біясферы ў геаграфічнай абалонцы і яе значэнне для жыцця людзей. Уплыў дзейнасці чалавека на біясферу. Сучасныя ландшафты Зямлі.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Глебавае покрыва Зямлі. Асноўныя фактары глебаўтварэння. Прасторава-часавыя заканамернасці фарміравання глебавага покрыва. Роля глеб у фарміраванні прыроднай разнастайнасці Зямлі. Геаграфічныя заканамернасці распаўсюджвання асноўных тыпаў глеб. Гарызантальная і вертыкальная занальнасць глеб. Азанальныя глебы.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Уплыў прыродных фактараў і дзейнасці чалавека на зямельныя і глебавыя рэсурсы. Геаэкалагічныя асаблівасці глеб і іх узаемадзеянне з геасферамі. Зямельныя і глебавыя рэсурсы. Дэградацыя земляў і глеб. Неспрыяльныя геаэкалагічныя наступствы антрапагеннага выкарыстання зямельных і глебавых рэсурсаў.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Праблема апустыньвання. Маштабы праяўлення, асноўныя прыродныя перадумовы і антрапагенныя прычыны. Мерапрыемствы па прадухіленні апустыньвання і барацьбе з ім.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Праблема абязлесення. Маштабы праяўлення, асноўныя прыродныя перадумовы і антрапагенныя прычыны. Мерапрыемствы па прадухіленні абязлесення і барацьбе з ім.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Роля біёты ў біясферы і гаспадарчай дзейнасці чалавека. Роля раслін і жывёл як элементаў біясферы і іх значэнне для гаспадарчай дзейнасці чалавека. Біёта – крыніца харчовых і тэхнічных рэсурсаў.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Біялагічная і прыродная разнастайнасць Зямлі і праблема яго захавання. Асабліва ахоўныя прыродныя тэрыторыі ў свеце, іх тыпы і значэнне. Перспектывы развіцця асноўных асабліва ахоўных прыродных тэрыторый па мацерыках і краінах.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7*. Аналіз асноўных прыродных перадумоў і антрапагенных прычын апустыньвання.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8. Характарыстыка геаэкалагічнага стану прыроды сваёй мясцовасці і меры па яе ахове.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асаблівасці фарміравання і развіцця біясферы; прасторава-часавыя заканамернасці размеркавання жывых арганізмаў у біясферы; геаэкалагічныя асаблівасці біясферы; прасторава-часавыя заканамернасці фарміравання глебавага покрыва; пра ролю глеб у фарміраванні прыроднай разнастайнасці Зямлі; значэнне біясферы для чалавека і яго гаспадарчай дзейнасці; геаэкалагічныя наступствы антрапагеннага ўздзеяння на біясферу; асаблівасці працэсаў дэградацыі зямель, апустыньвання, абязлесення; асноўныя напрамкі рацыянальнага выкарыстання зямельных рэсурсаў; асаблівасці аховы натуральных ландшафтаў і прыроднай разнастайнасці Зямлі;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дэградацыя зямель, дэградацыя глеб, абязлесенне, апустыньванне, прыродная разнастайнасць.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значэнне раслін і жывёл для розных відаў гаспадарчай дзейнасці;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прычыны і наступствы антрапагеннага ўздзеяння на стан прыроднага асяроддзя, асноўныя прыродныя перадумовы і антрапагенныя прычыны апустыньвання;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асаблівасці праяўлення геаэкалагічных праблем біясферы на розным тэрытарыяльным узроўні, геаэкалагічнага стану прыроды сваёй мясцовасці і верагодных мерапрыемстваў па яе ахове;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абгрунтоўваць неабходнасць аховы прыроды і рацыянальнага выкарыстання яе рэсурсаў;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вызначаць стан прыроднага асяроддзя сваёй мясцовасці;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 тэрыторыі, дзе адбыліся прыродныя і антрапагенныя змяненні біясферы на розным тэрытарыяльным узроўні.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САЦЫЯЛЬНА-ЭКАНАМІЧНЫЯ</w:t>
      </w: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ГЛАБАЛЬНЫЯ ПРАБЛЕМЫ (51 гадзіна)</w:t>
      </w: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5. Дэмаграфічныя праблемы (10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Прычыны і праблема нераўнамернасці размяшчэння насельніцтва, глабальныя і рэгіянальныя праяўленні і наступствы. Прыбярэжны характар сучаснага рассялення насельніцтва і наступствы. Перанасяленне як вынік нераўнамернасці размяшчэння насельніцтва.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Дэмаграфічны выбух і дэпапуляцыя ў свеце. Праблема росту і скарачэння колькасці насельніцтва свету. Адрозненні паміж развітымі краінамі і краінамі, якія развіваюцца, у дынаміцы колькасці насельніцтва. Праблема дэпапуляцыі. Праблема дэмаграфічнай нагрузкі. Нераўнамернасць росту колькасці насельніцтва свету ў развітых краінах і краінах, якія развіваюцца.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Асаблівасці каэфіцыента дэмаграфічнай нагрузкі ў развітых краінах і краінах, якія развіваюцца. Сацыяльна-эканамічныя наступствы павелічэння дэмаграфічнай нагрузкі. Прагноз змянення дэмаграфічнай нагрузкі ў свеце.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Праблема сям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і ў XXI стагоддзі, дэмаграфічныя перадумовы і рэгіянальныя адрозненні. Геаграфія шлюбнасці і разводнасці насельніцтва ў развітых краінах і краінах, якія развіваюцца. Сямейная палітыка.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Перадумовы старэння насельніцтва свету. Дынаміка ўзроставай структуры насельніцтва свету і рэгіёнаў. Размеркаванне асоб старэй за працаздольны ўзрост у свеце і рэгіёнах. Сутнасць праблемы старэння насельніцтва. Дэмаграфічныя і сацыяльна-эканамічныя наступствы дэмаграфічнага старэння. Міжнароднае рэгуляванне праблемы старэння насельніцтва.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Праблема міжнароднай міграцыі. Глабальны характар і наступствы міжнароднай міграцыі. Унутрана перамешчаныя асобы (УПА) і праблема бежанства ў сучасным свеце. Віды міграцыйнай палітыкі ў свеце.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Шляхі вырашэння дэмаграфічнай праблемы. Дэмаграфічная палітыка і яе асаблівасці ў розных рэгіёнах і краінах. Замяшчальная міграцыя як форма дэмаграфічнай палітыкі.</w:t>
      </w:r>
    </w:p>
    <w:p w:rsidR="007D11E2" w:rsidRDefault="007D11E2" w:rsidP="007D11E2">
      <w:pPr>
        <w:ind w:firstLine="709"/>
        <w:jc w:val="both"/>
        <w:rPr>
          <w:sz w:val="30"/>
          <w:szCs w:val="30"/>
          <w:lang w:val="be-BY"/>
        </w:rPr>
      </w:pPr>
    </w:p>
    <w:p w:rsidR="007D11E2" w:rsidRPr="00C66D1B" w:rsidRDefault="007D11E2" w:rsidP="007D11E2">
      <w:pPr>
        <w:keepNext/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9. Дэмаграфічная нагрузка ў сучасным свеце: падабенствы і адрозненні развітых краін і краін, якія развіваюцца.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10. Дэмаграфічныя фактары і геаграфія шлюбнасці насельніцтва свету.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11. Аналіз дынамікі міжнароднай міграцыі ў рэгіёнах свету.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12*. Параўнальны аналіз дэмаграфічнай сітуацыі і дэмаграфічнай палітыкі ў развітых краінах і краінах, якія развіваюцца (на прыкладзе дзвюх краін на выбар).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асаблівасці нераўнамернасці размяшчэння насельніцтва і якасці жыцця; асаблівасці дынамікі колькасці насельніцтва свету, развітых краін і краін, якія развіваюцца; геаграфію дэпапуляцыі і краін з дэмаграфічным выбухам; геаграфічныя заканамернасці дэмаграфічнай нагрузкі, сацыяльна-эканамічныя наступствы яе павелічэння і прагноз змянення; дэмаграфічныя перадумовы праблем сям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і ў XXI стагоддзі, геаграфію шлюбнасці і разводнасці насельніцтва ў развітых краінах і краінах, якія развіваюцца, сутнасць сямейнай палітыкі; прынцыпы дэмаграфічнай палітыкі ў розных рэгіёнах і краінах; дынаміку ўзроставай структуры насельніцтва свету і рэгіёнаў; дынаміку старэння насельніцтва свету і рэгіёнаў; асаблівасці міжнароднай міграцыі ў рэгіёнах свету, прычыны праблемы бежанства і віды міграцыйнай палітыкі ў свеце;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дэмаграфічны выбух, дэпапуляцыя, дэмаграфічная нагрузка, дэмаграфічная палітыка, унутрана перамешчаныя асобы.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прычыны адрознення дынамікі колькасці насельніцтва развітых краін і краін,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узровень дэмаграфічнай нагрузкі;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геаграфічныя асаблівасці і наступствы дэпапуляцыі;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асаблівасці дэмаграфічнай палітыкі ў розных рэгіёнах і краінах;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наступствы дэмаграфічнага старэння;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прычыны міжнароднай міграцыі і бежанства ў рэгіёнах свету;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геапалітычныя, дэмаграфічныя, сацыяльна-эканамічныя наступствы міжнароднай міграцыі і віды міграцыйнай палітыкі ў свеце;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знаходзіць падабенствы і адрозненні ў дэмаграфічнай нагрузцы ў развітых краінах і краінах,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дэмаграфічныя фактары, геаграфію шлюбнасці і разводнасці насельніцтва свету;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ажыццяўляць параўнальны аналіз дэмаграфічнай сітуацыі і дэмаграфічнай палітыкі ў развітых краінах і краінах,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карце: краіны свету з высокімі тэмпамі росту колькасці насельніцтва; краіны свету з высокімі тэмпамі адмоўнай дынамікі колькасці насельніцтва; краіны свету з высокім узроўнем шлюбнасці насельніцтва (Фіджы, Егіпет, Узбекістан); краіны свету з высокім узроўнем разводнасці насельніцтва (Расія, Малдова, Беларусь).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6. Праблема ўрбанізацыі (7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Глабальныя і рэгіянальныя трэнды ўрбанізацыі. Асноўныя геаграфічныя і сацыяльна-эканамічныя фактары, якія вызначаюць працэс урбанізацыі. Прасторава-часавыя тэндэнцыі і заканамернасці сусветнага працэсу ўрбанізацыі і росту гарадскога насельніцтва свету ў ХХI</w:t>
      </w:r>
      <w:r>
        <w:rPr>
          <w:sz w:val="30"/>
          <w:szCs w:val="30"/>
          <w:lang w:val="be-BY"/>
        </w:rPr>
        <w:t> </w:t>
      </w:r>
      <w:r w:rsidRPr="00C66D1B">
        <w:rPr>
          <w:sz w:val="30"/>
          <w:szCs w:val="30"/>
          <w:lang w:val="be-BY"/>
        </w:rPr>
        <w:t>стагоддзі. Прагноз урбанізацыі ў свеце.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праблемы урбанізацыі і гарадоў. Урбанізацыя і глабальная праблема росту буйных гарадоў. Перадумовы росту буйных гарадоў. Прасторавыя стадыі росту буйных гарадоў. Дынаміка колькасці і колькасці насельніцтва буйных гарадоў. Геаграфічнае размеркаванне буйных гарадоў свету. Праблемы росту буйных гарадоў у свеце.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Урбанізацыя і праблема якасці жыцця ў гарадах свету. Перадумовы праблемы якасці жыцця насельніцтва ў гарадах свету. Крытэрыі класіфікацыі гарадоў свету па якасці жыцця насельніцтва. Геаграфічныя адрозненні ў якасці жыцця насельніцтва гарадоў свету. Міжнародны вопыт рэгулявання праблемы якасці жыцця насельніцтва ў гарадах.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Урбанізацыя і змяненне клімату. Перадумовы праблемы ўрбанізацыі і змянення клімату. Уплыў урбанізацыі на змяненне клімату. Фактары, якія ўплываюць на ўзровень выкідаў у гарадах. Уплыў гаспадарчай дзейнасці гарадоў свету на змяненне клімату. Уплыў змяненя клімату на гарады.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Гарады і прыродныя рызыкі. Класіфікацыя прыродных рызык. Глабальная і рэгіянальная структура прыродных рызык гарадоў. Занальная структура гарадоў свету з прыроднымі рызыкамі.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Міжнароднае рэгуляванне праблемы ўрбанізацыі і развіцця гарадоў. Вырашэнне праблемы ўрбанізацыі росту гарадоў, роля Арганізацыі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яднаных Нацый. Роля Аддзела народанасельніцтва Дэпартамента па эканамічных і сацыяльных пытаннях Арганізацыі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яднаных Нацый. Роля Аддзела па Мэтах устойлівага развіцця Арганізацыі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яднаных Нацый. Роля Праграмы Арганізацыі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яднаных Нацый па населеных пунктах (ААН-Хабітат).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13. Аналіз фактараў і рэгіянальных адрозненняў працэсу ўрбанізацыі ў развітых краінах і краінах, якія развіваюцца.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14. Параўнальны аналіз праблем урбанізацыі і змянення клімату ў гарадах развітых краін і краін, якія развіваюцца (на прыкладзе двух гарадоў на выбар).</w:t>
      </w:r>
    </w:p>
    <w:p w:rsidR="007D11E2" w:rsidRDefault="007D11E2" w:rsidP="007D11E2">
      <w:pPr>
        <w:ind w:firstLine="709"/>
        <w:jc w:val="center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асаблівасці дынамікі тэмпаў росту гарадскога насельніцтва свету ў развітых краінах і краінах, якія развіваюцца; сацыяльна-эканамічныя праблемы гарадоў развітых краін і краін, якія развіваюцца; перспектывы развіцця ўрбанізацыі, асноўныя напрамкі і мерапрыемствы па паляпшэнні якасці навакольнага асяроддзя гарадоў;</w:t>
      </w:r>
    </w:p>
    <w:p w:rsidR="007D11E2" w:rsidRPr="00BB423E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BB423E">
        <w:rPr>
          <w:sz w:val="30"/>
          <w:szCs w:val="30"/>
          <w:lang w:val="be-BY"/>
        </w:rPr>
        <w:t>асноўны тэрмін: прыродныя рызыкі.</w:t>
      </w:r>
    </w:p>
    <w:p w:rsidR="007D11E2" w:rsidRPr="00BB423E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BB423E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асноўныя геаграфічныя і сацыяльна-эканамічныя фактары, якія вызначаюць працэс урбанізацыі;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вызначаць прасторава-часавыя тэндэнцыі і заканамернасці сусветнага працэсу ўрбанізацыі;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асаблівасці дынамікі тэмпаў росту гарадскога насельніцтва свету ў развітых краінах і краінах, якія развіваюцца; фактары і рэгіянальныя адрозненні працэсу ўрбанізацыі ў развітых краінах і краінах,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сацыяльна-эканамічныя праблемы гарадоў развітых краін і краін,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вызначаць перспектывы развіцця ўрбанізацыі, асноўныя напрамкі і мерапрыемствы па паляпшэнні якасці навакольнага асяроддзя гарадоў;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ажыццяўляць параўнальны аналіз праблем урбанізацыі і змянення клімату ў гарадах развітых краін і краін,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карце: тры краіны свету з найбольшай колькасцю гарадскога насельніцтва свету (Кітай, Індыя, Інданезія); тры краіны свету з найбольшымі тэмпамі росту гарадскога насельніцтва (Руанда, Бутан, Лаос); тры краіны свету з найбольшымі тэмпамі скарачэння гарадскога насельніцтва свету (Барбадос, Ліхтэнштэйн, Таджыкістан); тры найбуйнейшыя агламерацыі свету (Токіа, Дэлі, Шанхай).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7. Харчовая праблема (6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Сельская гаспадарка – найважнейшы фактар вырашэння харчовай праблемы. Асноўныя фактары змяненняў у сельскай гаспадарцы свету і яго геаграфіі з канца ХХ стагоддзя. Новы погляд на сельскую гаспадарку свету і яе геаграфію ў ХХI стагоддзі, глабальныя і рэгіянальныя асаблівасці.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Асноўныя праблемы развіцця сельскай гаспадаркі свету. Страты харчавання як адна з асноўных сучасных праблем развіцця сусветнай сельскай гаспадаркі. Уплыў змянення клімату на геаграфію сельскай гаспадаркі свету і харчовую бяспеку.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Прычыны голаду і харчовай праблемы ў свеце. Прыродныя, сацыяльна-эканамічныя і палітычныя прычыны голаду ў свеце. Геаграфія і структура харчавання насельніцтва. Рэгіянальныя аспекты голаду і харчовай праблемы. Міжнароднае вымярэнне голаду.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 xml:space="preserve">Харчовае забеспячэнне насельніцтва краін свету. Асноўныя сацыяльна-эканамічныя фактары забеспячэння харчаваннем. Краіны, якія развіваюцца, </w:t>
      </w:r>
      <w:r w:rsidRPr="00C66D1B">
        <w:rPr>
          <w:sz w:val="30"/>
          <w:szCs w:val="30"/>
          <w:lang w:val="be-BY"/>
        </w:rPr>
        <w:br/>
        <w:t>у глабальнай харчовай сістэме. Тыпы краін па ўзроўні забяспечанасці харчаваннем.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Шляхі вырашэння харчовай праблемы. «Зялёная рэвалюцыя» і яе наступствы. Харчовая бяспека. Вымярэнне харчовай бяспекі.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 xml:space="preserve">Будучыня харчовай праблемы і развіцця сельскай гаспадаркі свету. Сусветныя выклікі ў захаванні харчовай бяспекі і развіцці сельскай гаспадаркі. Альтэрнатыўныя сцэнарыі магчымай будучыні харчовай праблемы і развіцця сельскай гаспадаркі. Сцэнарыі </w:t>
      </w:r>
      <w:r w:rsidRPr="00C66D1B">
        <w:rPr>
          <w:sz w:val="30"/>
          <w:szCs w:val="30"/>
        </w:rPr>
        <w:t>«</w:t>
      </w:r>
      <w:proofErr w:type="spellStart"/>
      <w:r w:rsidRPr="00C66D1B">
        <w:rPr>
          <w:sz w:val="30"/>
          <w:szCs w:val="30"/>
        </w:rPr>
        <w:t>былога</w:t>
      </w:r>
      <w:proofErr w:type="spellEnd"/>
      <w:r w:rsidRPr="00C66D1B">
        <w:rPr>
          <w:sz w:val="30"/>
          <w:szCs w:val="30"/>
        </w:rPr>
        <w:t xml:space="preserve"> </w:t>
      </w:r>
      <w:r w:rsidRPr="00C66D1B">
        <w:rPr>
          <w:sz w:val="30"/>
          <w:szCs w:val="30"/>
          <w:lang w:val="be-BY"/>
        </w:rPr>
        <w:t>курсу</w:t>
      </w:r>
      <w:r w:rsidRPr="00C66D1B">
        <w:rPr>
          <w:sz w:val="30"/>
          <w:szCs w:val="30"/>
        </w:rPr>
        <w:t>»</w:t>
      </w:r>
      <w:r w:rsidRPr="00C66D1B">
        <w:rPr>
          <w:sz w:val="30"/>
          <w:szCs w:val="30"/>
          <w:lang w:val="be-BY"/>
        </w:rPr>
        <w:t xml:space="preserve">, </w:t>
      </w:r>
      <w:r w:rsidRPr="00C66D1B">
        <w:rPr>
          <w:sz w:val="30"/>
          <w:szCs w:val="30"/>
        </w:rPr>
        <w:t>«</w:t>
      </w:r>
      <w:r w:rsidRPr="00C66D1B">
        <w:rPr>
          <w:sz w:val="30"/>
          <w:szCs w:val="30"/>
          <w:lang w:val="be-BY"/>
        </w:rPr>
        <w:t>пераходу да ўстойлівага развіцця</w:t>
      </w:r>
      <w:r w:rsidRPr="00C66D1B">
        <w:rPr>
          <w:sz w:val="30"/>
          <w:szCs w:val="30"/>
        </w:rPr>
        <w:t>»</w:t>
      </w:r>
      <w:r w:rsidRPr="00C66D1B">
        <w:rPr>
          <w:sz w:val="30"/>
          <w:szCs w:val="30"/>
          <w:lang w:val="be-BY"/>
        </w:rPr>
        <w:t xml:space="preserve">, </w:t>
      </w:r>
      <w:r w:rsidRPr="00C66D1B">
        <w:rPr>
          <w:sz w:val="30"/>
          <w:szCs w:val="30"/>
        </w:rPr>
        <w:t>«</w:t>
      </w:r>
      <w:r w:rsidRPr="00C66D1B">
        <w:rPr>
          <w:sz w:val="30"/>
          <w:szCs w:val="30"/>
          <w:lang w:val="be-BY"/>
        </w:rPr>
        <w:t>расслаення грамадства</w:t>
      </w:r>
      <w:r w:rsidRPr="00C66D1B">
        <w:rPr>
          <w:sz w:val="30"/>
          <w:szCs w:val="30"/>
        </w:rPr>
        <w:t>»</w:t>
      </w:r>
      <w:r w:rsidRPr="00C66D1B">
        <w:rPr>
          <w:sz w:val="30"/>
          <w:szCs w:val="30"/>
          <w:lang w:val="be-BY"/>
        </w:rPr>
        <w:t>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15. Аналіз геаграфіі забяспечанасці краін свету асноўнымі відамі харчавання.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фактары змяненняў у сельскай гаспадарцы свету і яе геаграфіі з канца ХХ стагоддзя; асноўныя праблемы страт харчавання ў сусветнай сельскай гаспадарцы; асаблівасці ўплыву змянення клімату на геаграфію сельскай гаспадаркі свету і харчовую бяспеку; прыродныя, сацыяльна-эканамічныя і палітычныя прычыны голаду ў свеце; геаграфію і структуру харчавання насельніцтва і магчымыя шляхі вырашэння глабальнай харчовай праблемы; асаблівасці рэгіянальных аспектаў голаду і харчовай праблемы; асноўныя сацыяльна-эканамічныя фактары забеспячэння харчаваннем; тыпы краін па ўзроўні забяспечанасці харчаваннем; магчымыя сцэнарыі будучыні харчовай праблемы;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голад, харчовая бяспека, «зялёная рэвалюцыя», устойлівае развіццё сельскай гаспадаркі.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аналізаваць прычыны і асаблівасці праяўлення глабальнай харчовай праблемы, геаграфію забяспечанасці краін свету асноўнымі відамі харчавання;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тлумачыць глабальнасць і рэгіянальныя асаблівасці голаду і харчовай праблемы;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краіны свету, якія развіваюцца, у дачыненні да іх становішча ў глабальнай харчовай сістэме;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вызначаць магчымыя шляхі вырашэння харчовай праблемы;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абгрунтоўваць неабходнасць аптымізацыі вытворчасці і выкарыстання прадуктаў харчавання ў краінах і рэгіёнах свету;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 краіны свету з праблемай голаду (Цэнтральнаафрыканская Рэспубліка (ЦАР), Мадагаскар, Карэйская Народна-Дэмакратычная Рэспубліка (КНДР)).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8. Праблема вычарпання мінеральна-сыравінных</w:t>
      </w: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рэсурсаў свету (6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Асаблівасці геаграфіі і развіцця горназдабыўной прамысловасці. Мінеральныя рэсурсы свету. Роля мінеральна-сыравінных рэсурсаў у прамысловасці. Геаграфія запасаў мінеральнай сыравіны ў свеце, групы краін забяспечанасці сыравінай. Радовішчы-гіганты. Геаграфічныя і сацыяльна-эканамічныя асаблівасці развіцця горназдабыўной прамысловасці.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Прыродна-рэсурсны патэнцыял (ПРП) тэрыторыі. Геаграфія запасаў і рэсурсазабяспечанасць свету асноўнымі відамі мінеральных рэсурсаў. Рэсурсны цыкл.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Рэсурсазабяспечанасць краін і рэгіёнаў свету па асноўных відах мінеральных рэсурсаў. Спажыванне мінеральна-сыравінных рэсурсаў у развітых краінах і краінах, якія развіваюцца.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Геаграфія мінеральных рэсурсаў Сусветнага акіяна. Мінеральныя рэсурсы Сусветнага акіяна. Значэнне мінеральных рэсурсаў Сусветнага акіяна для развіцця сусветнай гаспадаркі. Структура мінеральных рэсурсаў Сусветнага акіяна. Геаграфія запасаў і здабычы мінеральных рэсурсаў Сусветнага акіяна.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Шляхі вырашэння праблемы вычарпання мінеральна-сыравінных рэсурсаў. Рацыянальнае выкарыстанне мінеральна-сыравіннага патэнцыялу планеты. Адказнае спажыванне і вытворчасць.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Роля рэсурсазберагальных і малаадходных тэхналогій у вырашэнні праблемы знясілення мінеральна-сыравінных рэсурсаў.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16. Вызначэнне рэсурсазабяспечанасці краін свету асноўнымі відамі мінеральных рэсурсаў.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17*. Аналіз магчымых перспектыў асваення і праблем выкарыстання мінеральна-сыравінных рэсурсаў Сусветнага акіяна.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значэнне мінеральна-сыравінных рэсурсаў для гаспадарчай дзейнасці чалавека; геаграфію запасаў і рэсурсазабяспечанасці свету асноўнымі відамі мінеральных рэсурсаў; асаблівасці спажывання мінеральна-сыравінных рэсурсаў у развітых краінах і краінах, якія развіваюцца; значэнне мінеральных рэсурсаў Сусветнага акіяна для развіцця сусветнай гаспадаркі і асаблівасці геаграфіі запасаў і здабычы мінеральных рэсурсаў Сусветнага акіяна; магчымыя шляхі вырашэння праблемы вычарпання мінеральна-сыравінных рэсурсаў;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прыродна-рэсурсны патэнцыял тэрыторыі, рэсурсны цыкл, геаграфічнае рэсурсазнаўства.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значэнне прыродна-рэсурснага патэнцыялу для розных відаў гаспадарчай дзейнасці;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прычыны, фактары адрозненняў у рэсурсазабяспечанасці рэгіёнаў і краін свету асноўнымі відамі мінеральных рэсурсаў, магчымыя перспектывы асваення і праблемы выкарыстання мінеральна-сыравінных рэсурсаў Сусветнага акіяна;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тлумачыць глабальнасць і адноснасць праблемы вычарпання мінеральна-сыравінных рэсурсаў;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вызначаць магчымыя шляхі вырашэння праблемы вычарпання мінеральна-сыравінных рэсурсаў, рэсурсазабяспечанасць краін свету асноўнымі відамі мінеральных рэсурсаў;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прыводзіць прыклады рацыянальнага выкарыстання мінеральна-сыравінных рэсурсаў у краінах і рэгіёнах свету;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разлічваць паказчыкі рэсурсазабяспечанасці краін і рэгіёнаў свету мінеральнымі рэсурсамі;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 краіны з лішкам рэсурсаў, забяспечаныя рэсурсамі і з дэфіцытам рэсурсаў.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keepNext/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9. Энергетычная праблема (6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Энергетычныя крызісы ў сусветнай гаспадарцы і іх уплыў на змяненне геаграфіі галіны. Прычыны энергетычных крызісаў у свеце. Энергетычныя крызісы ў сусветнай гісторыі і іх сутнасць. Першы, другі і трэці энергетычныя крызісы, прычыны, сутнасць, геаграфія і наступствы.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Дынаміка і прагноз спажывання энергетычных рэсурсаў. Прычыны глабальнай энергетычнай праблемы. Дынаміка і прагноз спажывання энергетычных рэсурсаў у развітых краінах і краінах, якія развіваюцца. Уплыў энергетыкі на навакольнае асяроддзе. Геаэкалагічныя праблемы выкарыстання традыцыйных і альтэрнатыўных крыніц энергіі.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Шляхі вырашэння энергетычнай праблемы. Кароткая гісторыя шляхоў вырашэння энергетычнай праблемы. Рацыянальнае выкарыстанне энергетычных рэсурсаў свету і энергазберажэнне. Усеагульны доступ да сучасных крыніц энергіі.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Энергетычная бяспека. Перспектывы развіцця альтэрнатыўнай энергетыкі.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18. Аналіз забяспечанасці краін свету асноўнымі відамі энергетычных рэсурсаў.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19. Параўнальны аналіз праблем выкарыстання традыцыйных і альтэрнатыўных крыніц энергіі.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прычыны, сутнасць, геаграфію і наступствы энергетычных крызісаў у свеце; значэнне энергетыкі для гаспадарчай дзейнасці чалавека; дынаміку і прагноз спажывання энергетычных рэсурсаў у развітых краінах і краінах, якія развіваюцца; асаблівасці ўплыву энергетыкі на навакольнае асяроддзе; прычыны ўзнікнення, асаблівасці праяўлення і магчымыя шляхі вырашэння глабальнай энергетычнай праблемы;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энергетычны крызіс, энергетычная бяспека.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значэнне энергетыкі для розных відаў гаспадарчай дзейнасці;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дынаміку спажывання энергетычных рэсурсаў у развітых краінах і краінах,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тлумачыць уплыў энергетыкі на навакольнае асяроддзе;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прычыны і рэгіянальныя асаблівасці праяўлення глабальнай энергетычнай праблемы, забяспечанасць краін свету асноўнымі відамі энергетычных рэсурсаў;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вызначаць магчымыя шляхі вырашэння энергетычнай праблемы;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абгрунтоўваць неабходнасць рацыянальнага выкарыстання традыцыйных і альтэрнатыўных крыніц энергіі ў краінах і рэгіёнах свету;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разлічваць паказчыкі забяспечанасці рэгіёнаў і краін свету энергетычнымі рэсурсамі;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ажыццяўляць параўнальны аналіз праблем выкарыстання традыцыйных і альтэрнатыўных крыніц энергіі;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 краіны, якія скарачаюць спажыванне электраэнергіі (Вялікабрытанія, Германія, Італія); краіны з найбольшымі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ёмамі спажывання электраэнергіі (Кітай, Злучаныя Штаты Амерыкі (ЗША), Індыя); электрастанцыі, якія працуюць на аднаўляльных энергетычных крыніцах (ветраэлектрастанцыя Ганьсу (Кітай); сонечны парк Тэнгэр (Кітай); хвалевая электрастанцыя Pelamis P-750 (Партугалія); прыліўная электрастанцыя ў праліве Пентленд-Ферт (Шатландыя); геатэрмальная электрастанцыя Хедлісхейдзі (Ісландыя)).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10. Геапалітычныя праблемы (7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Дынаміка палітычнай карты свету ў канцы ХХ – пачатку ХХІ</w:t>
      </w:r>
      <w:r>
        <w:rPr>
          <w:sz w:val="30"/>
          <w:szCs w:val="30"/>
          <w:lang w:val="be-BY"/>
        </w:rPr>
        <w:t> </w:t>
      </w:r>
      <w:r w:rsidRPr="00C66D1B">
        <w:rPr>
          <w:sz w:val="30"/>
          <w:szCs w:val="30"/>
          <w:lang w:val="be-BY"/>
        </w:rPr>
        <w:t>стагоддзя. Колькасныя і якасныя змяненні на палітычнай карце свету ў ХХІ стагоддзі. Прычыны і наступствы геапалітычных праблем XXI</w:t>
      </w:r>
      <w:r>
        <w:rPr>
          <w:sz w:val="30"/>
          <w:szCs w:val="30"/>
          <w:lang w:val="be-BY"/>
        </w:rPr>
        <w:t> </w:t>
      </w:r>
      <w:r w:rsidRPr="00C66D1B">
        <w:rPr>
          <w:sz w:val="30"/>
          <w:szCs w:val="30"/>
          <w:lang w:val="be-BY"/>
        </w:rPr>
        <w:t>стагоддзя. Праблема рэгіянальных канфліктаў. Шляхі вырашэння рэгіянальных канфліктаў.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Праблема міжнароднага тэрарызму. Прычыны і формы праяўлення міжнароднага тэрарызму. Дынаміка міжнароднага тэрарызму ў свеце. Міжнародныя меры па пераадоленні праблемы міжнароднага тэрарызму.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Праблема гандлю людзьмі. Формы праяўлення праблемы ў свеце, развітых краінах і краінах, якія развіваюцца. Дзейнасць міжнародных арганізацый па супрацьдзеянні гандлю людзьмі. Міжнародны вопыт пераадолення глабальнай праблемы гандлю людзьмі.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Сутнасць праблемы захавання міру і бяспекі. Праблема раззбраення. Праблема прадухілення ядзернай вайны і скарачэння ўзбраенняў. Міжнародны кантроль над ядзернай зброяй. Забарона хімічнай зброі.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Роля Беларусі ў вырашэнні геапалітычных праблем. Асаблівасці геапалітычнага становішча Рэспублікі Беларусь. Роля Беларусі ва ўрэгуляванні глабальных канфліктаў.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Роля міжнароднага супрацоўніцтва і Арганізацыі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яднаных Нацый у вырашэнні глабальных геапалітычных праблем. Мэты развіцця тысячагоддзя (МРТ), прагрэс у вырашэнні праблем і новыя прыярытэты.</w:t>
      </w:r>
    </w:p>
    <w:p w:rsidR="007D11E2" w:rsidRDefault="007D11E2" w:rsidP="007D11E2">
      <w:pPr>
        <w:ind w:firstLine="709"/>
        <w:jc w:val="both"/>
        <w:rPr>
          <w:sz w:val="30"/>
          <w:szCs w:val="30"/>
          <w:lang w:val="be-BY"/>
        </w:rPr>
      </w:pPr>
    </w:p>
    <w:p w:rsidR="007D11E2" w:rsidRPr="00C66D1B" w:rsidRDefault="007D11E2" w:rsidP="007D11E2">
      <w:pPr>
        <w:keepNext/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20. Аналіз асноўных прычын сучасных рэгіянальных геапалітычных канфліктаў.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21. Параўнальны аналіз праблемы гандлю людзьмі (на прыкладзе дзвюх краін на выбар).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геапалітычныя праблемы XXI стагоддзя, іх прычыны і наступствы; магчымыя шляхі вырашэння рэгіянальных канфліктаў; прычыны, формы праяўлення і дынаміку міжнароднага тэрарызму; прычыны і формы праяўлення праблемы гандлю людзьмі ў свеце, развітых краінах і краінах, якія развіваюцца; асноўныя асаблівасці праблемы захавання міру і бяспекі, раззбраення і прадухілення ядзернай вайны; магчымыя шляхі вырашэння глабальных геапалітычных праблем; пра ролю міжнароднага супрацоўніцтва і Арганізацыі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яднаных Нацый;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рэгіянальны канфлікт, новыя незалежныя дзяржавы.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асноўныя геапалітычныя праблемы XXI стагоддзя, палітыка-геаграфічнае становішча краін свету;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прычыны і наступствы рэгіянальных канфліктаў у развітых краінах і краінах,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прычыны і формы міжнароднага тэрарызму;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выяўляць прычыны і формы праяўлення праблемы гандлю людзьмі ў свеце, развітых краінах і краінах, якія развіваюцца;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абгрунтоўваць неабходнасць захавання міру і бяспекі, раззбраення і прадухілення ядзернай вайны;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прыводзіць прыклады ўдзелу Арганізацыі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яднаных Нацый у вырашэнні глабальных геапалітычных праблем;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ажыццяўляць параўнальны аналіз праблемы гандлю людзьмі;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называць і паказваць на карце: найноўшыя незалежныя дзяржавы на палітычнай карце свету, прызнаныя Арганізацыяй Аб</w:t>
      </w:r>
      <w:r>
        <w:rPr>
          <w:sz w:val="30"/>
          <w:szCs w:val="30"/>
          <w:lang w:val="be-BY"/>
        </w:rPr>
        <w:t>’</w:t>
      </w:r>
      <w:r w:rsidRPr="00C66D1B">
        <w:rPr>
          <w:sz w:val="30"/>
          <w:szCs w:val="30"/>
          <w:lang w:val="be-BY"/>
        </w:rPr>
        <w:t>яднаных Нацый (Усходні Тымор, Паўднёвы Судан, Эрытрэя); тэрыторыі рэгіянальных канфліктаў (араба-ізраільскі, інда-пакістанскі, карэйскі, тайваньскі).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Тэма 11. Рацыянальнае прыродакарыстанне</w:t>
      </w: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і ўстойлівае развіццё чалавецтва (6 гадзін)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Геаграфічная абалонка. Заканамернасці фарміравання геаграфічнай абалонкі. Асноўныя заканамернасці геаграфічнай занальнасці Зямлі. Прасторава-часавыя асаблівасці сучаснага функцыянавання і змяненні геаграфічнай абалонкі.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Рацыянальнае прыродакарыстанне. Гісторыя ўзаемадзеяння чалавека і прыроды. Прыродакарыстанне і яго асноўныя тыпы. Геаэкалагічныя прынцыпы, правілы, законы прыродакарыстання і аховы навакольнага асяроддзя. Прыродныя рэсурсы як аснова жыццядзейнасці чалавека і грамадства.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Геаэкалагічны стан навакольнага асяроддзя. Крытэрыі, паказчыкі і параметры геаэкалагічнага стану навакольнага асяроддзя. Сцэнарыі будучага стану навакольнага асяроддзя. Глабальныя мадэлі развіцця свету.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Магчымыя шляхі вырашэння глабальных праблем. Узаемасувязь глабальных праблем. Асаблівасці ўспрымання чалавекам праблем навакольнага асяроддзя. Гуманітарна-экалагічны падыход і яго значэнне ў вырашэнні глабальных праблем.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Устойлівае развіццё чалавецтва. Паняцце і асноўныя прынцыпы ўстойлівага развіцця чалавецтва. Мэты ў галіне ўстойлівага развіцця чалавецтва на перыяд да 2030 года. Геаграфічныя аспекты Мэт устойлівага развіцця чалавецтва. Нацыянальная стратэгія ўстойлівага сацыяльна-эканамічнага развіцця Рэспублікі Беларусь на перыяд да 2030 года.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Практычная работа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22. Распрацоўка сцэнарыя вырашэння адной з глабальных праблем чалавецтва.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23*. Параўнальны аналіз геаграфічных аспектаў стратэгіі ўстойлівага развіцця чалавецтва і Рэспублікі Беларусь.</w:t>
      </w:r>
    </w:p>
    <w:p w:rsidR="007D11E2" w:rsidRPr="00C66D1B" w:rsidRDefault="007D11E2" w:rsidP="007D11E2">
      <w:pPr>
        <w:ind w:firstLine="709"/>
        <w:rPr>
          <w:sz w:val="30"/>
          <w:szCs w:val="30"/>
          <w:lang w:val="be-BY"/>
        </w:rPr>
      </w:pP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АСНОЎНЫЯ ПАТРАБАВАННІ</w:t>
      </w:r>
    </w:p>
    <w:p w:rsidR="007D11E2" w:rsidRDefault="007D11E2" w:rsidP="007D11E2">
      <w:pPr>
        <w:tabs>
          <w:tab w:val="left" w:pos="567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 ВЫНІКАЎ ВУЧЭБНАЙ ДЗЕЙНАСЦІ ВУЧНЯЎ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Ведаць: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прасторава-часавыя асаблівасці змены геаграфічнай абалонкі; асноўныя перыяды гісторыі ўзаемадзеяння чалавека і прыроды; геаэкалагічныя прынцыпы, правілы, законы прыродакарыстання і аховы навакольнага асяроддзя; крытэрыі, паказчыкі і параметры геаэкалагічнага стану навакольнага асяроддзя; магчымыя сцэнарыі будучага стану навакольнага асяроддзя; пра ролю чалавека і яго гаспадарчай дзейнасці ў змяненні прыродных працэсаў; галоўныя палажэнні стратэгіі ўстойлівага развіцця чалавецтва і Рэспублікі Беларусь;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асноўныя паняцці: прыродакарыстанне, ахова навакольнага асяроддзя, стратэгія ўстойлівага развіцця.</w:t>
      </w:r>
    </w:p>
    <w:p w:rsidR="007D11E2" w:rsidRPr="00C66D1B" w:rsidRDefault="007D11E2" w:rsidP="007D11E2">
      <w:pPr>
        <w:keepNext/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Умець: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асноўныя перыяды гісторыі ўзаемадзеяння чалавека і прыроды;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аналізаваць геаэкалагічныя прынцыпы, правілы, законы прыродакарыстання і аховы навакольнага асяроддзя;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абгрунтоўваць выкарыстанне прыродных рэсурсаў у залежнасці ад велічыні іх запасаў, гаспадарчай значнасці, патрэбнасці і мэтазгоднасці асваення;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lastRenderedPageBreak/>
        <w:t>вызначаць крытэрыі, паказчыкі і параметры геаэкалагічнага стану навакольнага асяроддзя;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характарызаваць асаблівасці ўзаемасувязі і праяўлення глабальных праблем чалавецтва на розным тэрытарыяльным узроўні;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вызначаць магчымыя шляхі, сцэнарыі і варыянты вырашэння глабальных праблем чалавецтва;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ажыццяўляць параўнальны аналіз геаграфічных аспектаў стратэгіі ўстойлівага развіцця чалавецтва і Рэспублікі Беларусь;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распрацоўваць сцэнарый вырашэння адной з глабальных праблем чалавецтва.</w:t>
      </w:r>
    </w:p>
    <w:p w:rsidR="007D11E2" w:rsidRPr="00C66D1B" w:rsidRDefault="007D11E2" w:rsidP="007D11E2">
      <w:pPr>
        <w:ind w:firstLine="709"/>
        <w:jc w:val="center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Заключэнне (2 гадзіны)</w:t>
      </w:r>
    </w:p>
    <w:p w:rsidR="007D11E2" w:rsidRPr="00C66D1B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Геаграфія ў сучасным свеце і яе галоўныя функцыі. Формы геаграфічнай дзейнасці і галіна прымянення геаграфічных ведаў.</w:t>
      </w:r>
    </w:p>
    <w:p w:rsidR="007D11E2" w:rsidRDefault="007D11E2" w:rsidP="007D11E2">
      <w:pPr>
        <w:ind w:firstLine="709"/>
        <w:jc w:val="both"/>
        <w:rPr>
          <w:sz w:val="30"/>
          <w:szCs w:val="30"/>
          <w:lang w:val="be-BY"/>
        </w:rPr>
      </w:pPr>
      <w:r w:rsidRPr="00C66D1B">
        <w:rPr>
          <w:sz w:val="30"/>
          <w:szCs w:val="30"/>
          <w:lang w:val="be-BY"/>
        </w:rPr>
        <w:t>Перспектывы развіцця геаграфіі. Міжнароднае супрацоўніцтва ў галіне геаграфіі і вырашэнне глабальных праблем чалавецтва.</w:t>
      </w:r>
    </w:p>
    <w:p w:rsidR="00576AFD" w:rsidRPr="007D11E2" w:rsidRDefault="00576AFD">
      <w:pPr>
        <w:rPr>
          <w:lang w:val="be-BY"/>
        </w:rPr>
      </w:pPr>
    </w:p>
    <w:sectPr w:rsidR="00576AFD" w:rsidRPr="007D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6D" w:rsidRDefault="00692B6D" w:rsidP="007D11E2">
      <w:r>
        <w:separator/>
      </w:r>
    </w:p>
  </w:endnote>
  <w:endnote w:type="continuationSeparator" w:id="0">
    <w:p w:rsidR="00692B6D" w:rsidRDefault="00692B6D" w:rsidP="007D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6D" w:rsidRDefault="00692B6D" w:rsidP="007D11E2">
      <w:r>
        <w:separator/>
      </w:r>
    </w:p>
  </w:footnote>
  <w:footnote w:type="continuationSeparator" w:id="0">
    <w:p w:rsidR="00692B6D" w:rsidRDefault="00692B6D" w:rsidP="007D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E2"/>
    <w:rsid w:val="003E57BB"/>
    <w:rsid w:val="00576AFD"/>
    <w:rsid w:val="00692B6D"/>
    <w:rsid w:val="007D11E2"/>
    <w:rsid w:val="00D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6C62"/>
  <w15:chartTrackingRefBased/>
  <w15:docId w15:val="{E4B4D831-02B9-48EE-A212-6748869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7D11E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7D11E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11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11E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1E2"/>
    <w:pPr>
      <w:widowControl w:val="0"/>
      <w:autoSpaceDE w:val="0"/>
      <w:autoSpaceDN w:val="0"/>
      <w:spacing w:line="287" w:lineRule="exact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2023-08-28T09:24:00Z</dcterms:created>
  <dcterms:modified xsi:type="dcterms:W3CDTF">2023-08-28T09:24:00Z</dcterms:modified>
</cp:coreProperties>
</file>