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FE6D91" w:rsidRPr="00FE6D91" w:rsidTr="00CF5498">
        <w:trPr>
          <w:trHeight w:val="306"/>
        </w:trPr>
        <w:tc>
          <w:tcPr>
            <w:tcW w:w="3893" w:type="dxa"/>
          </w:tcPr>
          <w:p w:rsidR="00FE6D91" w:rsidRPr="00FE6D91" w:rsidRDefault="00FE6D91" w:rsidP="00FE6D91">
            <w:pPr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</w:pPr>
            <w:r w:rsidRPr="00FE6D91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ЗАЦВЕРДЖАНА</w:t>
            </w:r>
          </w:p>
        </w:tc>
      </w:tr>
      <w:tr w:rsidR="00FE6D91" w:rsidRPr="00FE6D91" w:rsidTr="00CF5498">
        <w:trPr>
          <w:trHeight w:val="560"/>
        </w:trPr>
        <w:tc>
          <w:tcPr>
            <w:tcW w:w="3893" w:type="dxa"/>
          </w:tcPr>
          <w:p w:rsidR="00FE6D91" w:rsidRPr="00FE6D91" w:rsidRDefault="00FE6D91" w:rsidP="00FE6D91">
            <w:pPr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</w:pPr>
            <w:r w:rsidRPr="00FE6D91"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 xml:space="preserve">астанова </w:t>
            </w:r>
          </w:p>
          <w:p w:rsidR="00FE6D91" w:rsidRPr="00FE6D91" w:rsidRDefault="00FE6D91" w:rsidP="00FE6D91">
            <w:pPr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</w:pPr>
            <w:r w:rsidRPr="00FE6D91">
              <w:rPr>
                <w:rFonts w:ascii="Times New Roman" w:hAnsi="Times New Roman"/>
                <w:color w:val="000000"/>
                <w:sz w:val="30"/>
                <w:szCs w:val="30"/>
              </w:rPr>
              <w:t>М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і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</w:rPr>
              <w:t>н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і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</w:rPr>
              <w:t>ст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э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</w:rPr>
              <w:t>рства</w:t>
            </w:r>
            <w:r w:rsidRPr="00FE6D91">
              <w:rPr>
                <w:rFonts w:ascii="Times New Roman" w:hAnsi="Times New Roman"/>
                <w:color w:val="000000"/>
                <w:spacing w:val="-18"/>
                <w:sz w:val="30"/>
                <w:szCs w:val="30"/>
              </w:rPr>
              <w:t xml:space="preserve"> </w:t>
            </w:r>
            <w:r w:rsidRPr="00FE6D91">
              <w:rPr>
                <w:rFonts w:ascii="Times New Roman" w:hAnsi="Times New Roman"/>
                <w:color w:val="000000"/>
                <w:spacing w:val="-18"/>
                <w:sz w:val="30"/>
                <w:szCs w:val="30"/>
                <w:lang w:val="be-BY"/>
              </w:rPr>
              <w:t>адукацыі</w:t>
            </w:r>
          </w:p>
        </w:tc>
      </w:tr>
      <w:tr w:rsidR="00FE6D91" w:rsidRPr="00FE6D91" w:rsidTr="00CF5498">
        <w:trPr>
          <w:trHeight w:val="276"/>
        </w:trPr>
        <w:tc>
          <w:tcPr>
            <w:tcW w:w="3893" w:type="dxa"/>
          </w:tcPr>
          <w:p w:rsidR="00FE6D91" w:rsidRPr="00FE6D91" w:rsidRDefault="00FE6D91" w:rsidP="00FE6D91"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E6D91">
              <w:rPr>
                <w:rFonts w:ascii="Times New Roman" w:hAnsi="Times New Roman"/>
                <w:color w:val="000000"/>
                <w:sz w:val="30"/>
                <w:szCs w:val="30"/>
              </w:rPr>
              <w:t>Р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э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</w:rPr>
              <w:t>спубл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і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</w:rPr>
              <w:t>к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і</w:t>
            </w:r>
            <w:r w:rsidRPr="00FE6D91">
              <w:rPr>
                <w:rFonts w:ascii="Times New Roman" w:hAnsi="Times New Roman"/>
                <w:color w:val="000000"/>
                <w:spacing w:val="-8"/>
                <w:sz w:val="30"/>
                <w:szCs w:val="30"/>
              </w:rPr>
              <w:t xml:space="preserve"> </w:t>
            </w:r>
            <w:r w:rsidRPr="00FE6D91">
              <w:rPr>
                <w:rFonts w:ascii="Times New Roman" w:hAnsi="Times New Roman"/>
                <w:color w:val="000000"/>
                <w:sz w:val="30"/>
                <w:szCs w:val="30"/>
              </w:rPr>
              <w:t>Беларусь</w:t>
            </w:r>
          </w:p>
        </w:tc>
      </w:tr>
      <w:tr w:rsidR="00FE6D91" w:rsidRPr="00FE6D91" w:rsidTr="00CF5498">
        <w:trPr>
          <w:trHeight w:val="306"/>
        </w:trPr>
        <w:tc>
          <w:tcPr>
            <w:tcW w:w="3893" w:type="dxa"/>
          </w:tcPr>
          <w:p w:rsidR="00FE6D91" w:rsidRPr="00FE6D91" w:rsidRDefault="00FE6D91" w:rsidP="00FE6D91">
            <w:pPr>
              <w:rPr>
                <w:rFonts w:ascii="Times New Roman" w:hAnsi="Times New Roman"/>
                <w:strike/>
                <w:color w:val="000000"/>
                <w:sz w:val="30"/>
                <w:szCs w:val="30"/>
              </w:rPr>
            </w:pPr>
            <w:r w:rsidRPr="00FE6D91">
              <w:rPr>
                <w:rFonts w:ascii="Times New Roman" w:hAnsi="Times New Roman"/>
                <w:sz w:val="30"/>
                <w:szCs w:val="30"/>
              </w:rPr>
              <w:t>18.07.2023 №</w:t>
            </w:r>
            <w:r w:rsidRPr="00FE6D91">
              <w:rPr>
                <w:rFonts w:ascii="Times New Roman" w:hAnsi="Times New Roman"/>
                <w:spacing w:val="-3"/>
                <w:sz w:val="30"/>
                <w:szCs w:val="30"/>
              </w:rPr>
              <w:t>196</w:t>
            </w:r>
          </w:p>
        </w:tc>
      </w:tr>
    </w:tbl>
    <w:p w:rsidR="00FE6D91" w:rsidRPr="00FE6D91" w:rsidRDefault="00FE6D91" w:rsidP="00FE6D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Вучэбная праграма па вуч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эбным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прадмеце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«Геаграфія»</w:t>
      </w:r>
    </w:p>
    <w:p w:rsidR="00FE6D91" w:rsidRPr="00FE6D91" w:rsidRDefault="0074138B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XI класа ў</w:t>
      </w:r>
      <w:bookmarkStart w:id="0" w:name="_GoBack"/>
      <w:bookmarkEnd w:id="0"/>
      <w:r w:rsidR="00FE6D91"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станоў адукацыі, 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якія рэалізуюць адукацыйныя праграмы 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агульнай сярэдняй адукацыі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з беларускай мовай навучання і выхавання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(базавы ўзровень)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АГУЛЬНЫЯ ПАЛАЖЭННІ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Дадзеная в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учэбная праграма па вучэбным прадмеце «Геаграфія» (далей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вучэбная праграма) прызначана для вывучэння гэтага вучэбнага прадмета на базавым узроўні ў X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XI класах устаноў адукацыі, якія рэалізуюць адукацыйныя праграмы агульнай сярэдняй адукацыі.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Дадзеная в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учэбная праграма разлічана на 68 гадзін: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X класа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35 гадзін (1 гадзіна ў тыдзень), з іх на абагульняючае паўтарэнне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гадзіны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Х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класа – на 33 гадзіны (1 гадзіна ў тыдзень), з іх на абагульняючае паўтарэнне – 2 гадзіны, 1 гадзіна рэзервовая.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 Мэта навучання геаграфіі на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III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ступені агульнай сярэдняй адукацыі – фарміраванне ў вучняў геаграфічнай культуры і сістэмы ведаў аб прыродных і сацыяльна-эканамічных працэсах у свеце, асобных рэгіёнах, краінах, Рэспубліцы Беларусь; навучанне прымяненню геаграфічных ведаў у штодзённым жыцці.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ведаў аб геаграфічнай абалонцы Зямлі, тэрытарыяльнай арганізацыі эканамічнага жыцця грамадства, узаемадзеянні чалавечага грамадства і прыроднага асяроддзя;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характарызаваць фізіка-геаграфічныя асаблівасці прыроды мацерыкоў і акіянаў, вылучаць агульныя і адметныя тэрытарыяльныя асаблівасці, эканоміка-геаграфічныя паказчыкі асобных краін, асаблівасці геаграфічнага і геапалітычнага распалажэння тэрыторый, стратэгіі ўстойлівага развіцця чалавецтва і Рэспублікі Беларусь;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здольнасцей бачыць і разумець геаграфічную карціну свету, усведамляць сваю ролю і прызначэнне ў свеце; умення выбіраць мэтавыя і сэнсавыя ўстаноўкі для сваіх дзеянняў, прымаць рашэнні;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 працаваць з картаграфічнымі крыніцамі інфармацыі: авалоданне практычнымі прыёмамі работы з картай, асэнсаванне зместу карты, развіццё прасторавага ўяўлення; выкарыстанне інфармацыі аб геаграфічных працэсах і з’явах (графічнай, статыстычнай, даведачнай, краязнаўчай) і ажыццяўленне прасторава-тэрытарыяльнай прывязкі;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здольнасцей да камунікатыўнай дзейнасці: умення геаграфічна аргументаваць вынікі назіранняў працэсаў, якія адбываюцца ў прыродзе і грамадстве, падаваць іх рознымі спосабамі; ўмення выкарыстоўваць міжасобасныя формы ўзаемадзеяння і зносін у працэсе навучання.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 Рэкаменду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юцца наступныя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метады навучання і выхавання: гутарка, тлумачэнне, самастойная работа, наглядныя метады, выкананне практычных работ і іншыя метады.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мэтай актывізацыі пазнавальнай дзейнасці вучняў выкарыстоўваюцца метады праблемнага разгляду, эўрыстычныя, даследчыя, метад праектаў, дыскусіі і іншыя метады.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працэсе навучання мэтазгодна спалучаць формы навучання, якія прадугледжваюць арганізацыю актыўнай вучэбна-пазнавальнай дзейнасці вучняў па засваенні зместу адукацыі: франтальныя, групавыя, парныя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і індывідуальныя.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Формы і метады навучання і выхавання настаўнік выбірае самастойна на аснове мэт і задач вывучэння канкрэтнай тэмы.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6. Чаканыя вынікі вывучэння зместу вучэбнага прадмета «Геаграфія» па завяршэнні навучання і выхавання на III ступені агульнай сярэдняй адукацыі: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6.1. асобасныя: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валодае сучасн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ым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светапогляд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, сістэмай каштоўнасных арыентацый, ідэйна-маральных, культурных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этычных прынцыпаў і норм паводзін;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разумее значнасць геаграфічнай адукацыі для асобаснага развіцця і самавызначэння;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усведамляе сябе членам грамадства на глабальным, рэгіянальным і лакальным узроўнях;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мае ўяўленне аб Рэспубліцы Беларусь як суб’екце сусветнай геаграфічнай прасторы, яе месцы і ролі ў сучасным свеце;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усведамляе гуманістычную сутнасць і маральную каштоўнасць навуковых ведаў, значнасць беражлів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ага стаўлення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да прыроды Зямлі і прыродакарыстання, неабходнасць разумна выкарыстоўваць дасягненні геаграфічнай навукі ў інавацыйным развіцці грамадства;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выказвае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гатоўнасць да выбару далейшай адукацыйнай траекторыі ў адпаведнасці са сваімі магчымасцямі, здольнасцямі і інтарэсамі.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6.2.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метапрадметныя: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дэманструе ўстойлівую цікавасць да вучэбных дзеянняў (рэгулятыўных, вучэбна-пазнавальных, камунікатыўных, кааператыўных);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здольны ацэньваць інфармацыю і выказваць доказныя меркаванні, размяжоўваючы факты і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разважанні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прымаць рашэнні ва ўмовах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залішняй колькасцт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ці недахопу інфармацыі; адаптуецца да розных жыццёвых сітуацый;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умее: крытычна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мысліць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і працаваць з інфармацыяй, вылучаць у ёй галоўнае; крытычна ацэньваць інфармацыю, атрыманую з розных крыніц,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пісьменна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інтэрпрэтаваць і выкарыстоўваць яе; адрозніваць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істотныя прыметы працэсаў і з’яў ад неістотных; бачыць некалькі варыянтаў рашэння праблемы, выбіраць найбол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ьш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аптымальны варыянт; інтэграваць веды з розных прадметных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галін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рашэння практычных задач;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праяўляе цікавасць да новых форм вучэбнай дзейнасці (практычнай, даследчай, праектнай, іншых форм).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валодае геаграфічнымі ведамі, уменнямі, навыкамі, спосабамі дзейнасці, неабходнымі для вывучэння іншых прадметаў;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валодае ведамі аб аб’ектах вывучэння фізічнай і сацыяльна-эканамічнай геаграфіі, а таксама ўменнямі, навыкамі і спосабамі дзейнасці;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умее характарызаваць фізіка-геаграфічныя асаблівасці прыроды мацерыкоў і акіянаў, вылучае агульныя і адметныя тэрытарыяльныя асаблівасці, эканоміка-геаграфічныя паказчыкі асобных краін, асаблівасці геаграфічнага і геапалітычнага распалажэння тэрыторый, стратэгіі ўстойлівага развіцця і Рэспублікі Беларусь;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умее выбіраць мэтавыя і сэнсавыя ўстаноўкі для сваіх дзеянняў, прымаць рашэнні; здольны бачыць і разумець навакольны свет, усведамляць сваю ролю;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мае вопыт дзейнасці па прымяненні геаграфічных ведаў і ўменняў у жыццёвых сітуацыях;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умее працаваць з картаграфічнымі крыніцамі інфармацыі, выкарыстоўваць інфармацыю аб геаграфічных працэсах і з’явах, ажыццяўляць прасторава-тэрытарыяльную прывязку;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здольны да камунікатыўнай дзейнасці: умее геаграфічна аргументаваць вынікі назіранняў працэсаў, якія адбываюцца ў прыродзе і грамадстве, падаваць іх рознымі спосабамі.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34289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ЗМЕСТ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ВУЧЭБНАГА ПРАДМЭТ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XI КЛАСЕ.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АСНОЎНЫЯ ПАТРАБАВАННІ ДА ВЫНІКАЎ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ВУЧЭБНАЙ ДЗЕЙНАСЦІ ВУЧНЯЎ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(1 гадзіна ў тыдзень, усяго 33 гадзін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УВОДЗІНЫ (1 гадзіна)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Глабальныя праблемы чалавецтва і роля геаграфіі ў іх вырашэнні. Асаблівасці геаграфічнага падыходу да вывучэння глабальных праблем.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 роль геаграфіі ў вырашэнні глабальных праблем чалавецтва; асноўныя групы глабальных праблем чалавецтва; асаблівасці геаграфічнага падыходу да вывучэння глабальных праблем чалавецтва, гуманітарна-экалагічны падыход;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геаэкалагічныя глабальныя праблемы, глабальныя праблемы чалавецтва, сацыяльна-эканамічныя глабальныя праблемы.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аналізаваць ролю геаграфіі ў вырашэнні глабальных праблем чалавецтва;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характарызаваць асноўныя групы глабальных праблем чалавецтва;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вы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значаць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асаблівасці геаграфічнага падыходу да вывучэння глабальных праблем чалавецтва;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характарызаваць асноўныя функцыі геаграфічнай абалонкі;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абгрунтоўваць значэнне гуманітарна-экалагічнага падыходу да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рашэння глабальных праблем чалавецтва.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ГЕАЭКАЛАГІЧНЫЯ ПРАБЛЕМЫ</w:t>
      </w: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ГЕАГРАФІЧНАЙ АБАЛОНКІ (14 гадзін)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1. Геаэкалагічныя праблемы літасферы (3 гадзіны)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Геаэкалагічныя функцыі літасферы: рэсурсная, геадынамічная, геафізічная і геахімічная. Геаэкалагічныя асаблівасці літасферы. Роля біёты, чалавека і яго гаспадарчай дзейнасці ў вялікім (геалагічным) кругавароце рэчываў.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Прыродныя прычыны трансфармацыі літасферы. Асноўныя прыродныя прычыны зм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яненні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функцый літасферы.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Уплыў сучасных тэктанічных і геамарфалагічных працэсаў на стан навакольнага асяроддзя.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Геаэкалагічныя зм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яненні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літасферы п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адчас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развед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кі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, здабычы, транспарціроў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кі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выкарыстанн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карысных выкапняў. Наступствы ўплыву дзейнасці чалавека на літасферу. Рэкультывацыя парушаных ландшафтаў.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геаэкалагічныя асаблівасці літасферы і яе асноўныя функцыі; прыродныя і антрапагенныя прычыны змянення літасферы; асноўныя геаэкалагічныя наступствы ўплыву дзейнасці чалавека на літасферу;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біёта, рэкультывацыя.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яўляць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значэнне літасферы для розных відаў гаспадарчай дзейнасці;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аналізаваць наступствы антрапагеннага ўздзеяння на літасферу;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характарызаваць асаблівасці прая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ўлення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геаэкалагічных праблем літасферы на розным тэрытарыяльным узроўні;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называць і паказваць на карце прыродныя і антрапагенныя зм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яненні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літасферы на розным тэрытарыяльным узроўні.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2. Геаэкалагічныя праблемы атмасферы (4 гадзіны)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Геаэкалагічныя асаблівасці атмасферы. Ахоўныя функцыі атмасферы. Значэнне атмасферы для чалавека і яго гаспадарчай дзейнасці. Кліматычныя рэсурсы.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Уплыў дзейнасці чалавека на атмасферу. Забруджванне атмасферы і яго ўздзеянне на бі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ё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ту і чалавека. Крыніцы антрапагеннага забруджвання атмасферы.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Антрапагеннае змяненне клімату. Роля антрапагеннага фактару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ва ўтварэнні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парніковага эфекту,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дэградацыі азонавага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слоя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выпадзенні кіслотных ападкаў і лакальным забруджванні паветра.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Магчымыя прычыны і геаэкалагічныя наступствы зм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янення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клімату. Уплыў антрапагеннага ўздзеяння на змяненне клімату.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Практычная ра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бот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1. Ацэнка кліматычных умоў сваёй мясцовасці, іх уплыў на чалавека і яго гаспадарчую дзейнасць.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геаэкалагічныя асаблівасці атмасферы; пра ролю кліматычных і пагодных умоў у жыцці чалавека і яго гаспадарчай дзейнасці; асноўныя крыніцы і найважнейшыя кампаненты антрапагеннага забруджвання атмасферы; сучасныя тэндэнцыі і геаэкалагічныя наступствы змянення клімату;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кліматычныя рэсурсы, парніковы эфект, змяненне клімату, экстрэмальныя кліматычныя з’явы.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значэнне кліматычных і пагодных умоў для гаспадарчай дзейнасці чалавека;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прычыны і наступствы антрапагеннага ўздзеяння на стан атмасферы і клімат;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асаблівасці праяўлення геаэкалагічных праблем атмасферы на розным тэрытарыяльным узроўні;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прыводзіць прыклады ўплыву кліматычных і пагодных умоў сваёй мясцовасці на чалавека і яго гаспадарчую дзейнасць;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і ацэньваць кліматычныя ўмовы сваёй мясцовасці;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характарызаваць уплыў кліматычных умоў на чалавека і яго гаспадарчую дзейнасць;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называць і паказваць на карце тэрыторыі прыродных і антрапагенных зм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яненняў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атмасферы на розным тэрытарыяльным узроўні.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3. Геаэкалагічныя праблемы гідрасферы (3 гадзіны)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Геаэкалагічныя асаблівасці гідрасферы. Асноўныя геаэкалагічныя функцыі гідрасферы і яе значэнне для жыцця людзей. Водныя рэсурсы і водазабяспечанасць. Рэгіянальныя асаблівасці водазабяспечанасці краін свету.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плыў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дзейнасці чалавека на водныя рэсурсы. Дэфіцыт і дэградацыя вод сушы. Геаэкалагічныя аспекты воднай гаспадаркі. Водаспажыванне.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Геаэкалагічныя праблемы Сусветнага акіяна. Антрапагеннае ўздзеянне на Сусветны акіян. Геаэкалагічныя наступствы забруджвання Сусветнага акіяна. Павышэнне эфектыўнасці выкарыстання, аховы водных рэсурсаў сушы і Сусветнага акіяна.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геаэкалагічныя асаблівасці гідрасферы; пра сучасны геаэкалагічны стан элементаў гідрасферы; асноўныя крыніцы і віды антрапагеннага забруджвання гідрасферы; асноўныя напрамкі павышэння эфектыўнасці выкарыстання і аховы водных рэсурсаў сушы і Сусветнага акіяна;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асноўныя паняцці: водны баланс, водная гаспадарка, водазабяспечанасць.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вы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яўля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ць значэнне элементаў гідрасферы для розных відаў гаспадарчай дзейнасці;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аналізаваць прычыны і наступствы антрапагеннага ўздзеяння на гідрасферу;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характарызаваць асаблівасці прая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ўлення г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еаэкалагічных праблем гідрасферы на розным тэрытарыяльным узроўні;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характарызаваць уплыў розных відаў гаспадарчай дзейнасці на колькасць і якасць водных рэсурсаў;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прыводзіць прыклады ўплыву гідралагічных умоў сваёй мясцовасці на чалавека і яго гаспадарчую дзейнасць;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паказваць на карце тэрыторыі прыродных і антрапагенных змяненняў гідрасферы.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4. Геаэкалагічныя праблемы біясферы (4 гадзіны)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Геаэкалагічныя асаблівасці біясферы. Роля біясферы ў геаграфічнай абалонцы і яе значэнне для жыцця людзей. Уплыў дзейнасці чалавека на біясферу. Сучасныя ландшафты Зямлі.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Уплыў прыродных фактараў і дзейнасці чалавека на зямельныя і глебавыя рэсурсы.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Праблемы апустыньвання і абязлес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ння. Маштабы прая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ўлення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, асноўныя прыродныя перадумовы і антрапагенныя прычыны. Мерапрыемствы па прадухіленні апустыньвання і абязл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сення і барацьбе з імі.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Роля біёты ў біясферы і гаспадарчай дзейнасці чалавека. Біялагічная і прыродная разнастайнасць Зямлі і праблема я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захавання. Ас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абліва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ахоўныя прыродныя тэрыторыі ў свеце, іх тыпы і значэнне.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Практычная ра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бота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2*. Характарыстыка геаэкалагічнага стану прыроды сваёй мясцовасці, магчымыя мерапрыемствы па яе ахове.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геаэкалагічныя асаблівасці біясферы; аб прыроднай разнастайнасці, значэнні біясферы для чалавека і яго гаспадарчай дзейнасці, геаэкалагічных наступствах антрапагеннага ўздзеяння на біясферу; пра асаблівасці працэсаў дэградацыі зямель і глеб, апустыньвання, абязлесення; асноўныя напрамкі рацыянальнага выкарыстання зямельных рэсурсаў; асаблівасці аховы натуральных ландшафтаў і прыроднай разнастайнасці Зямлі;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дэградацыя зямель, дэградацыя глеб, абязлесенне, апустыньванне.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значэнне раслін і жывёл для розных відаў гаспадарчай дзейнасці;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аналізаваць прычыны і наступствы антрапагеннага ўздзеяння на стан прыроднага асяроддзя;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характарызаваць геаэкалагічныя праблемы біясферы на розным тэрытарыяльным узроўні, геаэкалагічны стан прыроды сваёй мясцовасці і магчымыя мерапрыемствы па яе ахове;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абгрунтоўваць неабходнасць аховы прыроды і рацыянальнага выкарыстання яе рэсурсаў;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вызначаць стан прыроднага асяроддзя сваёй мясцовасці;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называць і паказваць на карце прыродныя і антрапагенныя зм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яненні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біясферы на розным тэрытарыяльным узроўні.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САЦЫЯЛЬНА-ЭКАНАМІЧНЫЯ</w:t>
      </w:r>
    </w:p>
    <w:p w:rsidR="00FE6D91" w:rsidRPr="00FE6D91" w:rsidRDefault="00FE6D91" w:rsidP="00F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ГЛАБАЛЬНЫЯ ПРАБЛЕМЫ (15 гадзін)</w:t>
      </w: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5. Дэмаграфічныя праблемы (2 гадзіны)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Праблема дэмаграфічнай нагрузкі і старэнн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насельніцтва. Нераўнамернасць росту колькасці насельніцтва свету. Дэмаграфічны выбух і дэпапуляцыя ў свеце. Дэмаграфічная палітыка і яе асаблівасці ў розных рэгіёнах і краінах. Праблема старэння насельніцтва і яго сутнасць. Перадумовы старэння насельніцтва свету. Дынаміка ўзроставай структуры насельніцтва свету і рэгіёнаў. Наступствы дэмаграфічнага старэння. Міжнароднае рэгуляванне праблемы старэння насельніцтва.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Праблема міжнароднай міграцыі. Глабальны характар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наступствы міжнароднай міграцыі. Унутрана перамешчаныя асобы (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) і праблема бежанства ў сучасным свеце. Віды міграцыйнай палітыкі ў свеце. Замяшча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льная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міграцыя як форма дэмаграфічнай палітыкі.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Практычная ра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бота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3. Аналіз дынамікі міжнароднай міграцыі ў рэгіёнах свету.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змянення колькасці насельніцтва ў развітых краінах і краінах, якія развіваюцца; геаграфію дэмаграфічнага выбуху і дэпапуляцыі; геаграфічныя заканамернасці дэмаграфічнай нагрузкі; прынцыпы дэмаграфічнай палітыкі ў розных рэгіёнах і краінах; дынаміку ўзроставай структуры насельніцтва свету і рэгіёнаў; асаблівасці міжнароднай міграцыі ў рэгіёнах свету;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дэмаграфічны выбух, дэпапуляцыя, дэмаграфічная нагрузка, дэмаграфічная палітыка, унутрана перамешчаныя асобы.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прычыны адрознення дынамікі колькасці насельніцтва развітых краін і краін, якія развіваюцца;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узровень дэмаграфічнай нагрузкі;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асаблівасці дэмаграфічнай палітыкі ў розных рэгіёнах і краінах;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прычыны міжнароднай міграцыі ў рэгіёнах свету;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дынаміку міжнароднай міграцыі ў рэгіёнах свету;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геапалітычныя, дэмаграфічныя, сацыяльна-эканамічныя наступствы міжнароднай міграцыі;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называць і паказваць на карце: тры краіны свету з высокімі тэмпамі росту колькасці насельніцтва; тры краіны свету з высокімі тэмпамі адмоўнай дынамікі колькасці насельніцтва.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6. Харчовая праблема (2 гадзіны)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Прычыны голаду і харчовай праблемы ў свеце. Геаграфія і структура харчавання насельніцтва. Рэгіянальныя аспекты харчовай праблемы. Міжнароднае вымярэнне голаду.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Харчовае забеспячэнне насельніцтва краін свету. Шляхі вырашэння харчовай праблемы. Харчовая бяспека. Вымярэнне харчовай бяспекі.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прыродныя, сацыяльна-эканамічныя і палітычныя прычыны голаду ў свеце; шляхі вырашэння глабальнай харчовай праблемы; сутнасць і рэгіянальныя аспекты голаду і харчовай праблемы; асаблівасці рэгіянальных аспектаў голаду і харчовай праблемы;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асноўныя паняцці: голад, харчовая бяспека, зялёная рэвалюцыя.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аналізаваць прычыны і асаблівасці прая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ўлення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глабальнай харчовай праблемы;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тлумачыць глабальнасць і рэгіянальныя асаблівасці голаду і харчовай праблемы;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вызначаць магчымыя шляхі вырашэння харчовай праблемы;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абгрунтоўваць неабходнасць удасканалення вытворчасці і выкарыстання прадуктаў харчавання ў краінах і рэгіёнах свету;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называць і паказваць на карце краіны свету, дзе існуе праблема голаду.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Тэма 7. Праблема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вычарпання</w:t>
      </w: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мінеральна-сыравінных рэсурсаў свету (2 гадзіны)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Прычыны і сутнасць праблемы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вычарпання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мінеральна-сыравінных рэсурсаў. Прыродна-рэсурсны патэнцыял (ПРП) тэрыторыі. Геаграфія запасаў і рэсурсазабяспечанасць свету асноўнымі відамі мінеральных рэсурсаў. Рэсурсны цыкл.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Шляхі вырашэння праблемы вычарпання мінеральна-сыравінных рэсурсаў. Дынаміка, геаграфія і аб’ёмы спажывання мінеральна-сыравінных рэсурсаў у развітых краінах і краінах, якія развіваюцца. Адказнае спажыванне і вытворчасць.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спажывання мінеральна-сыравінных рэсурсаў у развітых краінах і краінах, якія развіваюцца; магчымыя шляхі вырашэння праблемы вычарпання мінеральна-сыравінных рэсурсаў;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прыродна-рэсурсны патэнцыял тэрыторыі, рэсурсны цыкл, геаграфічнае рэсурсазнаўства.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значэнне прыродна-рэсурснага патэнцыялу для розных відаў гаспадарчай дзейнасці;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аналізаваць прычыны, фактары адрозненняў у рэсурсазабяспечанасці рэгіёнаў і краін свету асноўнымі відамі мінеральных рэсурсаў;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тлумачыць глабальнасць праблемы вычарпання мінеральна-сыравінных рэсурсаў;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вызначаць магчымыя шляхі вырашэння праблемы вычарпання мінеральна-сыравінных рэсурсаў;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прыводзіць прыклады рацыянальнага выкарыстання мінеральна-сыравінных рэсурсаў у краінах і рэгіёнах свету;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разлічваць паказчыкі рэсурсазабяспечанасці краін і рэгіёнаў свету мінеральнымі рэсурсамі;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называць і паказваць на карце прыклады кра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ін з лішкам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рэсурса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ў, забяспечаных рэсурсамі і з дэфіцытам 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рэсурса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FE6D91">
        <w:rPr>
          <w:rFonts w:ascii="Times New Roman" w:eastAsia="Times New Roman" w:hAnsi="Times New Roman" w:cs="Times New Roman"/>
          <w:sz w:val="30"/>
          <w:szCs w:val="30"/>
          <w:lang w:eastAsia="ru-RU"/>
        </w:rPr>
        <w:t>па тры</w:t>
      </w: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прыклады).</w:t>
      </w: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8. Энергетычная праблема (2 гадзіны)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Прычыны глабальнай энергетычнай праблемы. Дынаміка і прагноз спажывання энергетычных рэсурсаў у развітых краінах і краінах, якія развіваюцца. Уплыў энергетыкі на навакольнае асяроддзе.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Энергетычная праблема ў гісторыі сусветнай гаспадаркі. Шляхі вырашэння энергетычнай праблемы. Рацыянальнае выкарыстанне энергетычных рэсурсаў свету і энергазберажэнне. Перспектывы развіцця альтэрнатыўнай энергетыкі. Энергетычная бяспека.</w:t>
      </w: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дынаміку спажывання энергетычных рэсурсаў у развітых краінах і краінах, якія развіваюцца; прычыны ўзнікнення, асаблівасці праяўлення і магчымыя шляхі вырашэння глабальнай энергетычнай праблемы;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энергетычная бяспека.</w:t>
      </w:r>
    </w:p>
    <w:p w:rsidR="00FE6D91" w:rsidRPr="00FE6D91" w:rsidRDefault="00FE6D91" w:rsidP="00FE6D9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значэнне энергетыкі для розных відаў гаспадарчай дзейнасці;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дынаміку спажывання энергетычных рэсурсаў у развітых краінах і краінах, якія развіваюцца;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уплыў энергетыкі на навакольнае асяроддзе;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прычыны і рэгіянальныя асаблівасці праяўлення глабальнай энергетычнай праблемы;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прапаноўваць магчымыя шляхі вырашэння энергетычнай праблемы;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абгрунтоўваць неабходнасць рацыянальнага выкарыстання традыцыйных і альтэрнатыўных крыніц энергіі ў краінах і рэгіёнах свету;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разлічваць паказчыкі забяспечанасці рэгіёнаў і краін свету энергетычнымі рэсурсамі;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называць і паказваць на карце тры краіны, дзе скарачаецца спажыванне энергіі; з найбольшымі аб’ёмамі спажывання энергіі.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9. Геапалітычныя праблемы (3 гадзіны)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Геапалітычныя праблемы XXI стагоддзя, прычыны і наступствы. Праблема рэгіянальных канфліктаў. Шляхі вырашэння рэгіянальных канфліктаў.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Праблема міжнароднага тэрарызму, прычыны і формы. Дынаміка міжнароднага тэрарызму ў свеце. Міжнародныя меры пераадолення праблемы міжнароднага тэрарызму.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Праблема захавання міру і бяспекі, яе сутнасць. Праблема раззбраення. Праблема прадухілення ядзернай вайны і скарачэння ўзбраенняў. Міжнародны кантроль над ядзернай зброяй. Забарона хімічнай зброі.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Практычная работа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4*. Характарыстыка палітыка-геаграфічнага становішча краіны свету (на выбар).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геапалітычныя праблемы XXI стагоддзя, іх прычыны і наступствы; магчымыя шляхі вырашэння рэгіянальных канфліктаў; прычыны, формы праяўлення і дынаміку міжнароднага тэрарызму; асноўныя асаблівасці праблемы захавання міру і бяспекі, раззбраення і прадухілення ядзернай вайны; новыя незалежныя дзяржавы;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рэгіянальны канфлікт, новыя незалежныя дзяржавы.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асноўныя геапалітычныя праблемы XXI стагоддзя, палітыка-геаграфічнае становішча краін свету;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прычыны і наступствы рэгіянальных канфліктаў у развітых краінах і краінах, якія развіваюцца;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прычыны і формы міжнароднага тэрарызму;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абгрунтоўваць неабходнасць захавання міру і бяспекі, раззбраення і прадухілення ядзернай вайны;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прыводзіць прыклады ўдзелу Арганізацыі Аб’яднаных Нацый у вырашэнні глабальных геапалітычных праблем;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называць і паказваць на карце рэгіянальныя канфлікты (араба-ізраільскі, інда-пакістанскі, карэйскі, тайваньскі).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10. Рацыянальнае прыродакарыстанне</w:t>
      </w: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ўстойлівае развіццё чалавецтва (3 гадзіны)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Рацыянальнае прыродакарыстанне. Гісторыя ўзаемадзеяння чалавека і прыроды. Прыродакарыстанне і яго асноўныя тыпы. Геаэкалагічныя прынцыпы, правілы, законы прыродакарыстання і аховы навакольнага асяроддзя.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Шляхі вырашэння глабальных праблем. Узаемасувязь глабальных праблем. Гуманітарна-экалагічны падыход і яго значэнне.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Устойлівае развіццё чалавецтва. Мэты ў галіне ўстойлівага развіцця чалавецтва на перыяд да 2030 года. Геаграфічныя аспекты Мэт устойлівага развіцця чалавецтва. Нацыянальная стратэгія ўстойлівага сацыяльна-эканамічнага развіцця Рэспублікі Беларусь на перыяд да 2035 года.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Практычная работа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5*. Распрацоўка сцэнарыя вырашэння адной з глабальных праблем чалавецтва.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FE6D91" w:rsidRPr="00FE6D91" w:rsidRDefault="00FE6D91" w:rsidP="00FE6D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 ахову навакольнага асяроддзя; геаэкалагічныя прынцыпы, правілы, законы прыродакарыстання і аховы навакольнага асяроддзя; крытэрыі, паказчыкі і параметры геаэкалагічнага стану навакольнага асяроддзя; магчымыя наступствы і шляхі вырашэння асноўных глабальных праблем чалавецтва; галоўныя палажэнні стратэгіі ўстойлівага развіцця чалавецтва і Рэспублікі Беларусь;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прыродакарыстанне, стратэгія ўстойлівага развіцця.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асноўныя перыяды гісторыі ўзаемадзеяння чалавека і прыроды;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геаэкалагічныя прынцыпы, правілы, законы прыродакарыстання і аховы навакольнага асяроддзя;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абгрунтоўваць выкарыстанне прыродных рэсурсаў у залежнасці ад велічыні іх запасаў, гаспадарчай значнасці, патрэбнасці і мэтазгоднасці асваення;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крытэрыі, паказчыкі і параметры геаэкалагічнага стану навакольнага асяроддзя;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характарызаваць асаблівасці ўзаемасувязі і праяўлення глабальных праблем чалавецтва на розным тэрытарыяльным узроўні;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прапаноўваць магчымыя шляхі, сцэнарым і варыянты вырашэння глабальных праблем чалавецтва.</w:t>
      </w:r>
    </w:p>
    <w:p w:rsidR="00FE6D91" w:rsidRPr="00FE6D91" w:rsidRDefault="00FE6D91" w:rsidP="00F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E6D91" w:rsidRPr="00FE6D91" w:rsidRDefault="00FE6D91" w:rsidP="00FE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Заключэнне (1 гадзіна)</w:t>
      </w:r>
    </w:p>
    <w:p w:rsidR="00576AFD" w:rsidRPr="00FE6D91" w:rsidRDefault="00FE6D91" w:rsidP="00FE6D91">
      <w:pPr>
        <w:spacing w:after="0" w:line="240" w:lineRule="auto"/>
        <w:ind w:firstLine="709"/>
        <w:jc w:val="both"/>
        <w:rPr>
          <w:lang w:val="be-BY"/>
        </w:rPr>
      </w:pPr>
      <w:r w:rsidRPr="00FE6D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Геаграфія ў сучасным свеце і яе галоўныя функцыі. Перспектывы развіцця геаграфіі. Міжнароднае супрацоўніцтва ў галіне геаграфіі і вырашэння глабальных праблем чалавецтва.</w:t>
      </w:r>
    </w:p>
    <w:sectPr w:rsidR="00576AFD" w:rsidRPr="00FE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24" w:rsidRDefault="00841424" w:rsidP="00FE6D91">
      <w:pPr>
        <w:spacing w:after="0" w:line="240" w:lineRule="auto"/>
      </w:pPr>
      <w:r>
        <w:separator/>
      </w:r>
    </w:p>
  </w:endnote>
  <w:endnote w:type="continuationSeparator" w:id="0">
    <w:p w:rsidR="00841424" w:rsidRDefault="00841424" w:rsidP="00FE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24" w:rsidRDefault="00841424" w:rsidP="00FE6D91">
      <w:pPr>
        <w:spacing w:after="0" w:line="240" w:lineRule="auto"/>
      </w:pPr>
      <w:r>
        <w:separator/>
      </w:r>
    </w:p>
  </w:footnote>
  <w:footnote w:type="continuationSeparator" w:id="0">
    <w:p w:rsidR="00841424" w:rsidRDefault="00841424" w:rsidP="00FE6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91"/>
    <w:rsid w:val="00342894"/>
    <w:rsid w:val="00416EAF"/>
    <w:rsid w:val="00576AFD"/>
    <w:rsid w:val="0074138B"/>
    <w:rsid w:val="00841424"/>
    <w:rsid w:val="009409B5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231-FC05-4176-BCD0-4B4D2877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FE6D91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FE6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E6D9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E6D9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2023-08-28T09:20:00Z</dcterms:created>
  <dcterms:modified xsi:type="dcterms:W3CDTF">2023-08-29T08:01:00Z</dcterms:modified>
</cp:coreProperties>
</file>