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64" w:type="dxa"/>
        <w:jc w:val="right"/>
        <w:tblBorders>
          <w:insideV w:val="single" w:sz="6" w:space="0" w:color="auto"/>
        </w:tblBorders>
        <w:tblLayout w:type="fixed"/>
        <w:tblLook w:val="00A0" w:firstRow="1" w:lastRow="0" w:firstColumn="1" w:lastColumn="0" w:noHBand="0" w:noVBand="0"/>
      </w:tblPr>
      <w:tblGrid>
        <w:gridCol w:w="4164"/>
      </w:tblGrid>
      <w:tr w:rsidR="007A3C08" w:rsidRPr="007A3C08" w:rsidTr="00C008E8">
        <w:trPr>
          <w:trHeight w:val="223"/>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bookmarkStart w:id="0" w:name="_Hlk125623255"/>
            <w:r w:rsidRPr="007A3C08">
              <w:rPr>
                <w:rFonts w:ascii="Times New Roman" w:eastAsia="Times New Roman" w:hAnsi="Times New Roman" w:cs="Times New Roman"/>
                <w:sz w:val="30"/>
                <w:szCs w:val="30"/>
                <w:lang w:val="be-BY"/>
              </w:rPr>
              <w:t>ЗАЦВЕРДЖАНА</w:t>
            </w:r>
          </w:p>
        </w:tc>
      </w:tr>
      <w:tr w:rsidR="007A3C08" w:rsidRPr="007A3C08" w:rsidTr="00C008E8">
        <w:trPr>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Пастанова</w:t>
            </w:r>
          </w:p>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Міністэрства адукацыі</w:t>
            </w:r>
          </w:p>
        </w:tc>
      </w:tr>
      <w:tr w:rsidR="007A3C08" w:rsidRPr="007A3C08" w:rsidTr="00C008E8">
        <w:trPr>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Рэспублікі Беларусь</w:t>
            </w:r>
          </w:p>
        </w:tc>
      </w:tr>
      <w:tr w:rsidR="007A3C08" w:rsidRPr="007A3C08" w:rsidTr="00C008E8">
        <w:trPr>
          <w:trHeight w:val="709"/>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28"/>
                <w:lang w:val="be-BY"/>
              </w:rPr>
              <w:t>29.06.2023 № 181</w:t>
            </w:r>
          </w:p>
        </w:tc>
      </w:tr>
    </w:tbl>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Вучэбная праграма </w:t>
      </w: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 xml:space="preserve">літаратура» </w:t>
      </w:r>
      <w:r w:rsidRPr="007A3C08">
        <w:rPr>
          <w:rFonts w:ascii="Times New Roman" w:eastAsia="Times New Roman" w:hAnsi="Times New Roman" w:cs="Times New Roman"/>
          <w:noProof/>
          <w:sz w:val="30"/>
          <w:szCs w:val="30"/>
          <w:lang w:val="be-BY"/>
        </w:rPr>
        <w:t xml:space="preserve">для Х класа </w:t>
      </w:r>
      <w:r w:rsidR="00BE6183" w:rsidRPr="007A3C08">
        <w:rPr>
          <w:rFonts w:ascii="Times New Roman" w:eastAsia="Times New Roman" w:hAnsi="Times New Roman" w:cs="Times New Roman"/>
          <w:noProof/>
          <w:sz w:val="30"/>
          <w:szCs w:val="30"/>
          <w:lang w:val="be-BY"/>
        </w:rPr>
        <w:t>ў</w:t>
      </w:r>
      <w:r w:rsidRPr="007A3C08">
        <w:rPr>
          <w:rFonts w:ascii="Times New Roman" w:eastAsia="Times New Roman" w:hAnsi="Times New Roman" w:cs="Times New Roman"/>
          <w:noProof/>
          <w:sz w:val="30"/>
          <w:szCs w:val="30"/>
          <w:lang w:val="be-BY"/>
        </w:rPr>
        <w:t>станоў адукацыі,</w:t>
      </w:r>
      <w:r w:rsidRPr="007A3C08">
        <w:rPr>
          <w:rFonts w:ascii="Times New Roman" w:eastAsia="Times New Roman" w:hAnsi="Times New Roman" w:cs="Times New Roman"/>
          <w:sz w:val="30"/>
          <w:szCs w:val="30"/>
          <w:lang w:val="be-BY"/>
        </w:rPr>
        <w:t xml:space="preserve"> </w:t>
      </w:r>
      <w:r w:rsidRPr="007A3C08">
        <w:rPr>
          <w:rFonts w:ascii="Times New Roman" w:eastAsia="Times New Roman" w:hAnsi="Times New Roman" w:cs="Times New Roman"/>
          <w:noProof/>
          <w:sz w:val="30"/>
          <w:szCs w:val="30"/>
          <w:lang w:val="be-BY"/>
        </w:rPr>
        <w:t>якія рэалізуюць адукацыйныя праграмы агульнай сярэдняй адукацыі</w:t>
      </w:r>
      <w:r w:rsidRPr="007A3C08">
        <w:rPr>
          <w:rFonts w:ascii="Times New Roman" w:eastAsia="Times New Roman" w:hAnsi="Times New Roman" w:cs="Times New Roman"/>
          <w:sz w:val="30"/>
          <w:szCs w:val="30"/>
          <w:lang w:val="be-BY"/>
        </w:rPr>
        <w:t xml:space="preserve"> </w:t>
      </w:r>
      <w:r w:rsidRPr="007A3C08">
        <w:rPr>
          <w:rFonts w:ascii="Times New Roman" w:eastAsia="Times New Roman" w:hAnsi="Times New Roman" w:cs="Times New Roman"/>
          <w:noProof/>
          <w:sz w:val="30"/>
          <w:szCs w:val="30"/>
          <w:lang w:val="be-BY"/>
        </w:rPr>
        <w:t>з беларускай і рускай мовамі навучання і выхавання</w:t>
      </w: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(базавы ўзровень)</w:t>
      </w: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bookmarkStart w:id="1" w:name="_GoBack"/>
      <w:bookmarkEnd w:id="1"/>
    </w:p>
    <w:p w:rsidR="007A3C08" w:rsidRPr="007A3C08" w:rsidRDefault="007A3C08" w:rsidP="007A3C08">
      <w:pPr>
        <w:spacing w:after="0" w:line="240" w:lineRule="auto"/>
        <w:jc w:val="center"/>
        <w:rPr>
          <w:rFonts w:ascii="Times New Roman" w:eastAsia="Times New Roman" w:hAnsi="Times New Roman" w:cs="Times New Roman"/>
          <w:noProof/>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noProof/>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noProof/>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br w:type="page"/>
      </w:r>
      <w:bookmarkEnd w:id="0"/>
      <w:r w:rsidRPr="007A3C08">
        <w:rPr>
          <w:rFonts w:ascii="Times New Roman" w:eastAsia="Times New Roman" w:hAnsi="Times New Roman" w:cs="Times New Roman"/>
          <w:caps/>
          <w:sz w:val="30"/>
          <w:szCs w:val="30"/>
          <w:lang w:val="be-BY"/>
        </w:rPr>
        <w:lastRenderedPageBreak/>
        <w:t>Глава 1</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t>Агульныя палажэнні</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1. Дадзеная вучэбная праграма 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 (далей – вучэбная праграма) прызначана для вывучэння на базавым узроўні вучэбнага прадмета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 xml:space="preserve">літаратура» ў </w:t>
      </w:r>
      <w:bookmarkStart w:id="2" w:name="_Hlk125623398"/>
      <w:r w:rsidRPr="007A3C08">
        <w:rPr>
          <w:rFonts w:ascii="Times New Roman" w:eastAsia="Times New Roman" w:hAnsi="Times New Roman" w:cs="Times New Roman"/>
          <w:sz w:val="30"/>
          <w:szCs w:val="30"/>
          <w:lang w:val="be-BY"/>
        </w:rPr>
        <w:t xml:space="preserve">Х–ХІ класах </w:t>
      </w:r>
      <w:bookmarkEnd w:id="2"/>
      <w:r w:rsidRPr="007A3C08">
        <w:rPr>
          <w:rFonts w:ascii="Times New Roman" w:eastAsia="Times New Roman" w:hAnsi="Times New Roman" w:cs="Times New Roman"/>
          <w:sz w:val="30"/>
          <w:szCs w:val="30"/>
          <w:lang w:val="be-BY"/>
        </w:rPr>
        <w:t>устаноў адукацыі, якія рэалізуюць адукацыйныя праграмы агульнай сярэдняй адукацыі.</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bookmarkStart w:id="3" w:name="_Hlk125623438"/>
      <w:r w:rsidRPr="007A3C08">
        <w:rPr>
          <w:rFonts w:ascii="Times New Roman" w:eastAsia="Times New Roman" w:hAnsi="Times New Roman" w:cs="Times New Roman"/>
          <w:sz w:val="30"/>
          <w:szCs w:val="30"/>
          <w:lang w:val="be-BY"/>
        </w:rPr>
        <w:t>2. Дадзеная вучэбная праграма разлічана на: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Х клас – 53 вучэбныя гадзіны (у першым паўгоддзі </w:t>
      </w:r>
      <w:bookmarkStart w:id="4" w:name="_Hlk126154020"/>
      <w:r w:rsidRPr="007A3C08">
        <w:rPr>
          <w:rFonts w:ascii="Times New Roman" w:eastAsia="Times New Roman" w:hAnsi="Times New Roman" w:cs="Times New Roman"/>
          <w:sz w:val="30"/>
          <w:szCs w:val="30"/>
          <w:lang w:val="be-BY"/>
        </w:rPr>
        <w:t>навучальнага года </w:t>
      </w:r>
      <w:bookmarkEnd w:id="4"/>
      <w:r w:rsidRPr="007A3C08">
        <w:rPr>
          <w:rFonts w:ascii="Times New Roman" w:eastAsia="Times New Roman" w:hAnsi="Times New Roman" w:cs="Times New Roman"/>
          <w:sz w:val="30"/>
          <w:szCs w:val="30"/>
          <w:lang w:val="be-BY"/>
        </w:rPr>
        <w:t>– 2, у другім паўгоддзі – 1 гадзіна на тыдзень);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ХІ клас – 51 вучэбная гадзіна (у першым паўгоддзі навучальнага года – 1, у другім паўгоддзі – 2 гадзіны на тыдзень).</w:t>
      </w:r>
    </w:p>
    <w:bookmarkEnd w:id="3"/>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3. Мэта вывучэння вучэбнага прадмета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 – далучэнне вучняў да мастацтва слова ў кантэксце духоўнага і сацыяльна-гістарычнага жыцця народа і фарміраванне на гэтай аснове мастацкага мыслення, эстэтычных пачуццяў, чытацкай і маўленчай культуры, выхаванне чалавека з глыбокім гуманістычным і дэмакратычным светапоглядам, развітым пачуццём нацыянальнай і асабістай самапавагі, патрыёта, адданага агульначалавечым ідэалам, асобы з выразна выяўленымі творчымі схільнасцямі, здольнай успрыманне прыгожага выкарыстаць для выпрацоўкі стымулу маральнага, інтэлектуальнага і духоўнага развіцця.</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4. Задачы вывучэння вучэбнага прадмета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ў вучняў ведаў і ўменняў, якія забяспечваюць самастойнае засваенне мастацка-эстэтычных, духоўна-маральных каштоўнасцей;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літаратурнай кампетэнцыі – сістэматызацыя ведаў пра літаратуру як цэласнасць, прадстаўленую ў выглядзе паняццяў і спосабаў дзейнасці;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культуралагічнай кампетэнцыі, развіццё ўяўленняў пра літаратуру як сацыякультурны феномен;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камунікатыўнай кампетэнцыі, якая раскрывае камунікатыўную прыроду тэксту, дзе наладжаны дыялог паміж героямі, аўтарам і чытачом, адзінкавым тэкстам і мноствам кантэкстаў;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фарміраванне культуратворчай кампетэнцыі – сістэмы цэласных аперацыянальных комплексаў розных відаў творчай дзейнасці, гэта значыць, навучанне дзейнасці праз уключэнне ў гэту дзейнасць.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5. </w:t>
      </w:r>
      <w:bookmarkStart w:id="5" w:name="_Hlk125104302"/>
      <w:r w:rsidRPr="007A3C08">
        <w:rPr>
          <w:rFonts w:ascii="Times New Roman" w:eastAsia="Times New Roman" w:hAnsi="Times New Roman" w:cs="Times New Roman"/>
          <w:sz w:val="30"/>
          <w:szCs w:val="30"/>
          <w:lang w:val="be-BY"/>
        </w:rPr>
        <w:t xml:space="preserve">Рэкамендаваныя метады і прыёмы навучання </w:t>
      </w:r>
      <w:bookmarkEnd w:id="5"/>
      <w:r w:rsidRPr="007A3C08">
        <w:rPr>
          <w:rFonts w:ascii="Times New Roman" w:eastAsia="Times New Roman" w:hAnsi="Times New Roman" w:cs="Times New Roman"/>
          <w:sz w:val="30"/>
          <w:szCs w:val="30"/>
          <w:lang w:val="be-BY"/>
        </w:rPr>
        <w:t xml:space="preserve">і выхавання: семінары, дыспуты, чытацкія канферэнцыі, праекты. Метады навучання ў сваёй сукупнасці спрыяюць праяўленню ўсіх функцый літаратуры: пазнавальнай, выхаваўчай, эстэтычнай, эўрыстычнай, камунікатыўнай, </w:t>
      </w:r>
      <w:r w:rsidRPr="007A3C08">
        <w:rPr>
          <w:rFonts w:ascii="Times New Roman" w:eastAsia="Times New Roman" w:hAnsi="Times New Roman" w:cs="Times New Roman"/>
          <w:sz w:val="30"/>
          <w:szCs w:val="30"/>
          <w:lang w:val="be-BY"/>
        </w:rPr>
        <w:lastRenderedPageBreak/>
        <w:t>геданістычнай. Накіраванасць методыкі на рэалізацыю толькі адной з іх, напрыклад пазнавальнай, аслабляе ўздзеянне літаратуры на асобу вучня. Агульным патрабаваннем да ўсіх метадаў навучання з’яўляецца зарыентаванасць на эстэтычную сутнасць літаратуры, яе мастацкую спецыфіку. Умелае спалучэнне метадаў навучання з задачамі грамадзянскага, патрыятычнага выхавання робіць працэс спасціжэння ведаў яшчэ больш мэтанакіраваным і выніковым. Назапашванне маральных і эстэтычных уражанняў, наступная іх сістэматызацыя і абагульненне, тэарэтычнае асэнсаванне ўзбагачаюць жыццёвы вопыт вучняў, уплываюць на іх духоўна-інтэлектуальнае сталенне.</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Структура ўрокаў беларускай літаратуры і іх форма абумоўліваюцца мэтавымі ўстаноўкамі, узростам вучняў, мастацкай своеасаблівасцю твора, этапамі яго вывучэння. Гутарка і лекцыя, чытанне і абагульненне, аналіз і сачыненне, абарона праектаў і завочная экскурсія, «паэтычная хвілінка» і работа з вучэбным дапаможнікам – усе гэтыя формы навучання маюць сваю спецыфіку, якая праяўляецца ва ўнутранай логіцы разгортвання ўрока, і забяспечваюць такія яго якасці, як цэласнасць, навучальная, выхаваўчая і развіццёвая накіраванасць, праблемнасць, дзейнасны характар, дыялагічнасць.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Мэтазгодна спалучаць франтальныя, групавыя, парныя і індывідуальныя формы навучання.</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Выбар форм і метадаў навучання і выхавання вызначаецца педагагічным работнікам самастойна на аснове мэт і задач вывучэння пэўнай тэмы, сфармуляваных у дадзенай вучэбнай праграме патрабаванняў да вынікаў вучэбнай дзейнасці вучняў з улікам іх узроставых і індывідуальных асаблівасцей.</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Асноўныя віды дзейнасці: аргументаванне ўласных ацэнак падзей, дзеянняў і ўчынкаў герояў; асэнсаванае чытанне мастацкіх, навукова-папулярных і публіцыстычных тэкстаў; характарыстыка (індывідуальная, параўнальная, групавая) герояў твора; складанне плана ўласнага выказвання; напісанне сачыненняў розных відаў па вывучаных творах; разгорнуты адказ на пытанне з элементамі характарыстыкі літаратурнага героя, адказ на праблемнае пытанне; вуснае слоўнае маляванне; напісанне водгуку на самастойна прачытаны літаратурны твор, твор выяўленчага мастацтва, кінафільм або тэлеперадачу; пераказ (выбарачны, падрабязны, творчы) эпічнага твора ці ўрыўка з яго; выкананне творчых заданняў; выразнае чытанне мастацкіх твораў розных жанраў; даклад, паведамленне, рэферат на літаратурную тэму па адной ці некалькіх крыніцах; каменціраванне мастацкага тэксту; мастацкае расказванне; назіранне за мовай і асаблівасцямі будовы мастацкага твора; напісанне ўласных твораў (вершаў, казак, загадак, невялікіх апавяданняў, мастацкіх замалёвак, эсэ і падобных твораў); падрыхтоўка вуснага выказвання; рэцэнзія на </w:t>
      </w:r>
      <w:r w:rsidRPr="007A3C08">
        <w:rPr>
          <w:rFonts w:ascii="Times New Roman" w:eastAsia="Times New Roman" w:hAnsi="Times New Roman" w:cs="Times New Roman"/>
          <w:sz w:val="30"/>
          <w:szCs w:val="30"/>
          <w:lang w:val="be-BY"/>
        </w:rPr>
        <w:lastRenderedPageBreak/>
        <w:t>самастойна прачытаную кнігу, прагледжаныя кінафільм, тэлеперадачу, спектакль, твор жывапісу або музыкі; складанне тэзісаў, канспекта паводле літаратурна-крытычнага артыкула або лекцыі педагагічнага работніка; складанне бібліяграфіі па тэме, прапанаванай педагагічным работнікам; складанне плана (у тым ліку цытатнага) твора ці ўрыўка з яго; стварэнне ілюстрацый да літаратурнага твора і іх прэзентацыя; супастаўленне літаратурнага твора з яго інтэрпрэтацыяй у іншых відах мастацтва; супастаўленне мастацкіх твораў розных аўтараў; устанаўленне асацыятыўных сувязей літаратурнага твора з творамі іншых відаў мастацтва; чытанне і паўнавартаснае ўспрыманне мастацкіх твораў.</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6" w:name="_Hlk125641792"/>
      <w:r w:rsidRPr="007A3C08">
        <w:rPr>
          <w:rFonts w:ascii="Times New Roman" w:eastAsia="Times New Roman" w:hAnsi="Times New Roman" w:cs="Times New Roman"/>
          <w:sz w:val="30"/>
          <w:szCs w:val="30"/>
          <w:lang w:val="be-BY"/>
        </w:rPr>
        <w:t>Са спіса твораў, прапанаваных для дадатковага чытання, педагагічны работнік выбірае тыя, выкарыстанне якіх ён лічыць найбольш дарэчным у пэўным класным калектыве, улічваючы індывідуальныя магчымасці вучняў і наяўнасць тэкстаў у бібліятэчным фондзе</w:t>
      </w:r>
      <w:r w:rsidRPr="007A3C08">
        <w:rPr>
          <w:rFonts w:ascii="Times New Roman" w:eastAsia="Times New Roman" w:hAnsi="Times New Roman" w:cs="Times New Roman"/>
          <w:sz w:val="30"/>
          <w:szCs w:val="30"/>
          <w:vertAlign w:val="superscript"/>
          <w:lang w:val="be-BY"/>
        </w:rPr>
        <w:footnoteReference w:id="1"/>
      </w:r>
      <w:r w:rsidRPr="007A3C08">
        <w:rPr>
          <w:rFonts w:ascii="Times New Roman" w:eastAsia="Times New Roman" w:hAnsi="Times New Roman" w:cs="Times New Roman"/>
          <w:sz w:val="30"/>
          <w:szCs w:val="30"/>
          <w:lang w:val="be-BY"/>
        </w:rPr>
        <w:t xml:space="preserve">. </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Разгляд твораў рубрыкі «Мастацтва», якія выкарыстоўваюцца ў якасці ілюстрацыйнага матэрыялу, адбываецца з улікам выбару педагагічнага работніка. Дадатковыя гадзіны для знаёмства з такімі творамі вучэбнай праграмай не прадугледжаны.</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Асобных урокаў на вывучэнне тэорыі літаратуры не адводзіцца. Праца па фарміраванні тэарэтычных паняццяў павінна праводзіцца ва ўзаемасувязі з вывучэннем канкрэтных мастацкіх твораў або перыядаў развіцця літаратуры.</w:t>
      </w:r>
      <w:bookmarkEnd w:id="6"/>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7" w:name="_Hlk125623902"/>
      <w:r w:rsidRPr="007A3C08">
        <w:rPr>
          <w:rFonts w:ascii="Times New Roman" w:eastAsia="Times New Roman" w:hAnsi="Times New Roman" w:cs="Times New Roman"/>
          <w:sz w:val="30"/>
          <w:szCs w:val="30"/>
          <w:lang w:val="be-BY"/>
        </w:rPr>
        <w:t>Гадзіны, адведзеныя на творчыя работы, у тым ліку на навучальныя і кантрольныя сачыненні, педагагічны работнік размяркоўвае ў адпаведнасці з каляндарна-тэматычным планаваннем.</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6. Вынікам дасягнення мэт і задач літаратурнай адукацыі становяцца прадметныя кампетэнцыі: літаратурная, каштоўнасна-светапоглядная, маўленчая, камунікатыўная, культуралагічная і культуратворчая.</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Вынікам фарміравання літаратурнай кампетэнцыі з’яўляецца засваенне вучнямі ведаў пра літаратуру як сістэму, сфарміраваных у выглядзе паняццяў і рэалізаваных у разнастайных спосабах дзейнасці.</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Вынікам фарміравання каштоўнасна-светапогляднай кампетэнцыі павінна стаць агульная сістэма духоўна-маральных каштоўнасных арыентацый, нацыянальна-культурнай самаідэнтыфікацыі, гуманістычнага погляду на свет, павага вучняў да агульначалавечых каштоўнасцей.</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Вынікам фарміравання маўленчай і камунікатыўнай кампетэнцый павінна стаць паспяховае ажыццяўленне вучнем маўленча-камунікатыўнай дзейнасці, калі вучань з’яўляецца суб’ектам дзейнасці і зносін.</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Вынікам фарміравання ў вучняў культуралагічнай кампетэнцыі павінна стаць усведамленне вучнямі літаратуры як феномена культуры, асэнсаванне імі нацыянальна-культурнай спецыфікі беларускай літаратуры ў адзінстве з сусветнай мастацкай культурай.</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Вынікам рэалізацыі культуратворчай кампетэнцыі ў навучанні літаратуры з’яўляецца авалоданне не асобнымі базавымі ведамі, літаратурна-творчымі ўменнямі і навыкамі, а сістэмай цэласных аперацыянальных комплексаў розных відаў творчай дзейнасці, гэта значыць, навучанне ў дзейнасці праз уключэнне ў гэту дзейнасць. </w:t>
      </w:r>
    </w:p>
    <w:p w:rsidR="007A3C08" w:rsidRPr="007A3C08" w:rsidRDefault="007A3C08" w:rsidP="007A3C08">
      <w:pPr>
        <w:tabs>
          <w:tab w:val="left" w:pos="600"/>
          <w:tab w:val="left" w:pos="660"/>
        </w:tabs>
        <w:spacing w:after="0" w:line="240" w:lineRule="auto"/>
        <w:ind w:firstLine="709"/>
        <w:jc w:val="both"/>
        <w:textAlignment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Асобасныя вынікі засваення зместу адукацыйнай праграмы 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 адлюстроўваюць асаблівасці развіцця асобы вучня і выяўляюцца ў тым, што вучань: праяўляе імкненне да фарміравання маральных каштоўнасных арыентацый і выкарыстоўвае іх у сваёй дзейнасці; валодае нацыянальнай самасвядомасцю, пачуццём патрыятызму; прымае каштоўнасці сямейнага жыцця і праяўляе адказнасць за сям’ю; праяўляе талерантнасць, гатоўнасць і здольнасць да ўзаемаразумення, дыялогу і супрацоўніцтва; кіруецца ў сваіх паводзінах прынятымі ў грамадстве маральнымі нормамі і агульначалавечымі каштоўнасцямі; дэманструе эстэтычнае стаўленне да свету, усіх сфер жыццядзейнасці грамадства; адчувае патрэбу ў самарэалізацыі і самаўдасканаленні; праяўляе эмацыянальную сталасць.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Метапрадметныя вынікі асваення адукацыйнай праграмы 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 xml:space="preserve">літаратура» адлюстроўваюць гатоўнасць вучня да вучэбна-пазнавальнай дзейнасці, асваення ўніверсальных вучэбных дзеянняў і міжпрадметных паняццяў і выяўляюцца ў тым, што вучань: ажыццяўляе вучэбную дзейнасць на аснове сфарміраваных агульнавучэбных уменняў і навыкаў; устанаўлівае міжпрадметныя сувязі; валодае лагічнымі аперацыямі параўнання, аналізу, сінтэзу, абагульнення, класіфікацыі па рода-відавых прыкметах, устанаўлення аналогій і прычынна-выніковых сувязяў паміж фактамі і з’явамі, вызначэння паняццяў, мадэлявання, доказу і абвяржэння; валодае навыкамі розных відаў вучэбна-практычнай дзейнасці; здольны ўспрымаць і тлумачыць на аснове атрыманых ведаў і вопыту з’явы і падзеі паўсядзённага жыцця; ажыццяўляе самастойны пошук рацыянальных спосабаў рашэння практычных задач; умее ўзаемадзейнічаць у розных відах сумеснай вучэбна-пазнавальнай дзейнасці; умее весці дыялог, вырашаць праблемныя сітуацыі; прытрымліваецца этычных і маральных норм зносін і супрацоўніцтва; умее правільна, лаканічна і лагічна выкладаць свой пункт гледжання; можа аргументаваць уласную пазіцыю; крытычна ставіцца да свайго і чужога меркавання; самастойна арыентуецца ў розных крыніцах інфармацыі; крытычна ўспрымае інфармацыю, атрыманую з розных крыніц, пісьменна інтэрпрэтуе і выкарыстоўвае яе ў адукацыйных і </w:t>
      </w:r>
      <w:r w:rsidRPr="007A3C08">
        <w:rPr>
          <w:rFonts w:ascii="Times New Roman" w:eastAsia="Times New Roman" w:hAnsi="Times New Roman" w:cs="Times New Roman"/>
          <w:sz w:val="30"/>
          <w:szCs w:val="30"/>
          <w:lang w:val="be-BY"/>
        </w:rPr>
        <w:lastRenderedPageBreak/>
        <w:t>агульнакультурных мэтах; ажыццяўляе самастойны пошук метадаў вырашэння праблемных задач творчага характару; самастойна арганізуе сваю дзейнасць, плануе ўласнае інтэлектуальнае развіццё, прагназуе навучальныя дасягненні; умее вызначаць мэты свайго навучання, ставіць і фармуляваць новыя задачы ў вучэбна-пазнавальнай дзейнасці; суадносіць свае дзеянні з запланаванымі вынікамі, ажыццяўляе кантроль сваёй дзейнасці ў працэсе дасягнення мэты, выбірае найбольш эфектыўныя шляхі іх рэалізацыі, карэкціруе свае дзеянні ў адпаведнасці з сітуацыяй, якая змяняецца; праяўляе здольнасць да самакіравання вучэбнай дзейнасцю, рэфлексіі, самарэгуляцыі, самастойнага вызначэння прыярытэтных задач; матываваны на інавацыйную, стваральную дзейнасць.</w:t>
      </w:r>
    </w:p>
    <w:bookmarkEnd w:id="7"/>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caps/>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t>Глава 2</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bookmarkStart w:id="8" w:name="_Hlk125624016"/>
      <w:r w:rsidRPr="007A3C08">
        <w:rPr>
          <w:rFonts w:ascii="Times New Roman" w:eastAsia="Times New Roman" w:hAnsi="Times New Roman" w:cs="Times New Roman"/>
          <w:caps/>
          <w:sz w:val="30"/>
          <w:szCs w:val="30"/>
          <w:lang w:val="be-BY"/>
        </w:rPr>
        <w:t>Змест вучэбнага ПРАДМЕТА. асноўныя патрабаванні</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t>да вынікаў вучэбнай дзейнасці вучняў</w:t>
      </w:r>
      <w:bookmarkEnd w:id="8"/>
      <w:r w:rsidRPr="007A3C08">
        <w:rPr>
          <w:rFonts w:ascii="Times New Roman" w:eastAsia="Times New Roman" w:hAnsi="Times New Roman" w:cs="Times New Roman"/>
          <w:caps/>
          <w:sz w:val="30"/>
          <w:szCs w:val="30"/>
          <w:lang w:val="be-BY"/>
        </w:rPr>
        <w:t xml:space="preserve"> </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bookmarkStart w:id="9" w:name="_Hlk125624026"/>
      <w:r w:rsidRPr="007A3C08">
        <w:rPr>
          <w:rFonts w:ascii="Times New Roman" w:eastAsia="Times New Roman" w:hAnsi="Times New Roman" w:cs="Times New Roman"/>
          <w:caps/>
          <w:sz w:val="30"/>
          <w:szCs w:val="30"/>
          <w:lang w:val="be-BY"/>
        </w:rPr>
        <w:t xml:space="preserve">Х </w:t>
      </w:r>
      <w:r w:rsidRPr="007A3C08">
        <w:rPr>
          <w:rFonts w:ascii="Times New Roman" w:eastAsia="Times New Roman" w:hAnsi="Times New Roman" w:cs="Times New Roman"/>
          <w:sz w:val="30"/>
          <w:szCs w:val="30"/>
          <w:lang w:val="be-BY"/>
        </w:rPr>
        <w:t>клас</w:t>
      </w:r>
    </w:p>
    <w:p w:rsidR="007A3C08" w:rsidRPr="007A3C08" w:rsidRDefault="007A3C08" w:rsidP="007A3C08">
      <w:pPr>
        <w:widowControl w:val="0"/>
        <w:autoSpaceDE w:val="0"/>
        <w:autoSpaceDN w:val="0"/>
        <w:spacing w:after="0" w:line="240" w:lineRule="auto"/>
        <w:ind w:left="102"/>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Усяго 53 гадзіны: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вывучэнне твораў – 46 гадзін;</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навучальныя сачыненні – 2 гадзіны;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кантрольнае сачыненне – 4 гадзіны;</w:t>
      </w:r>
    </w:p>
    <w:p w:rsidR="007A3C08" w:rsidRPr="007A3C08" w:rsidRDefault="007A3C08" w:rsidP="007A3C08">
      <w:pPr>
        <w:tabs>
          <w:tab w:val="left" w:pos="1474"/>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ўрокі па творах для дадатковага чытання – 1 гадзіна.</w:t>
      </w:r>
    </w:p>
    <w:bookmarkEnd w:id="9"/>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tabs>
          <w:tab w:val="left" w:pos="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УВОДЗІНЫ (1 гадзіна)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Літаратура – спецыфічная форма пазнання жыцця народа, выяўлення мастацкага спосабу мыслення. Асноўныя этапы развіцця беларускай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Літаратурны працэс. Літаратурны напрамак (агульнае паняцце).</w:t>
      </w:r>
    </w:p>
    <w:p w:rsidR="007A3C08" w:rsidRPr="007A3C08" w:rsidRDefault="007A3C08" w:rsidP="007A3C08">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center"/>
        <w:rPr>
          <w:rFonts w:ascii="Times New Roman" w:eastAsia="Times New Roman" w:hAnsi="Times New Roman" w:cs="Times New Roman"/>
          <w:sz w:val="30"/>
          <w:szCs w:val="30"/>
          <w:lang w:val="be-BY"/>
        </w:rPr>
      </w:pPr>
    </w:p>
    <w:p w:rsidR="007A3C08" w:rsidRPr="007A3C08" w:rsidRDefault="007A3C08" w:rsidP="007A3C08">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ДА</w:t>
      </w:r>
      <w:r w:rsidRPr="007A3C08">
        <w:rPr>
          <w:rFonts w:ascii="Times New Roman" w:eastAsia="Times New Roman" w:hAnsi="Times New Roman" w:cs="Times New Roman"/>
          <w:caps/>
          <w:sz w:val="30"/>
          <w:szCs w:val="30"/>
          <w:lang w:val="be-BY"/>
        </w:rPr>
        <w:t xml:space="preserve">ЎНЯЯ </w:t>
      </w:r>
      <w:r w:rsidRPr="007A3C08">
        <w:rPr>
          <w:rFonts w:ascii="Times New Roman" w:eastAsia="Times New Roman" w:hAnsi="Times New Roman" w:cs="Times New Roman"/>
          <w:sz w:val="30"/>
          <w:szCs w:val="30"/>
          <w:lang w:val="be-BY"/>
        </w:rPr>
        <w:t>ЛІТАРАТУРА (ХІ–ХVІІІ стст.) (5 гадзін)</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Літаратура эпохі Сярэдневякоўя (1 гадзіна). Агульная характарыстыка літаратуры Сярэдневякоўя (ХІ–ХV стст.) (з абагульненнем раней вывучанага).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Кірыл Тураўскі. Словы. Казанні. Павучанні. Жыццё і літаратурна-асветніцкая дзейнасць К. Тураўскага. Пропаведзь маральнага ўдасканалення чалавека і грамадства, крытыка чалавечых заганаў. Высокае паэтычнае майстэрства К. Тураўскага (метафарызм, красамоўства, багацце лексікі).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w:t>
      </w:r>
      <w:bookmarkStart w:id="10" w:name="_Hlk125641991"/>
      <w:r w:rsidRPr="007A3C08">
        <w:rPr>
          <w:rFonts w:ascii="Times New Roman" w:eastAsia="Times New Roman" w:hAnsi="Times New Roman" w:cs="Times New Roman"/>
          <w:sz w:val="30"/>
          <w:szCs w:val="30"/>
          <w:lang w:val="be-BY"/>
        </w:rPr>
        <w:t>Жанры літаратуры Сярэдневякоўя: жыціе, летапіс, прадмова (паглыбленне паняццяў), хаджэнне, пропаведзь, слова (пачатковае паняцце).</w:t>
      </w:r>
      <w:bookmarkEnd w:id="10"/>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Мастацтва. Скульптура: помнік Кірылу Тураўскаму ў Тураве (скульптар М. Інькоў, архітэктар М. Лук’янчык); М. Інькоў. «Кірыла Тураўскі»; I. Пратасеня. «Кірыла Тураўскі».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Літаратура эпохі Адраджэння (1 гадзіна). Агульная характарыстыка літаратуры эпохі Адраджэння (ХVІ ст.) (з абагульненнем раней вывучанага). Пашырэнне гуманістычнага светаўспрымання і светаадчування. Чалавек як мера каштоўнаснага і прыгожага ў мастацтве. Эпоха Адраджэння ў Беларусі.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Францыск Скарына. Прадмова да ўсёй Бібліі, прадмова да кнігі Псалтыр. Развіццё беларускага кнігадрукавання (Сымон Будны, Васіль Цяпінскі і іншыя асветнікі) (1 гадзіна). Ф. Скарына – першадрукар і асветнік (з абагульненнем раней вывучанага). Пераклад і выданне кніг Бібліі. Імкненне Ф. Скарыны наблізіць кнігу да народа (старабеларуская мова, прадмовы, тлумачэнні). Вершатворчасць Ф. Скарыны. Рысы рэнесанснага гуманізму ў творчасці Ф. Скарыны.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w:t>
      </w:r>
      <w:bookmarkStart w:id="11" w:name="_Hlk125642111"/>
      <w:r w:rsidRPr="007A3C08">
        <w:rPr>
          <w:rFonts w:ascii="Times New Roman" w:eastAsia="Times New Roman" w:hAnsi="Times New Roman" w:cs="Times New Roman"/>
          <w:sz w:val="30"/>
          <w:szCs w:val="30"/>
          <w:lang w:val="be-BY"/>
        </w:rPr>
        <w:t xml:space="preserve">Жанры літаратуры Адраджэння: прадмова (паглыбленне паняцця), пасляслоўе (пачатковае паняцце). </w:t>
      </w:r>
      <w:bookmarkEnd w:id="11"/>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Скульптура: З. Азгур. «Францыск Скарына»; А. Глебаў. Помнік Ф. Скарыну ў Полацку; помнік С. Буднаму ў Нясвіжы (скульптар С. Гарбунова, архітэктар Ю. Казакоў); А. Шатэрнік. «Мікола Гусоўскі». Жывапіс: I. Ахрэмчык. «Францыск Скарына»; Г. Вашчанка. «Роднае слова. Францыск Скарына»; Л. Шчамялёў. «Францыск Скарына. Вяртанне». Музыка: Д. Смольскі. Опера «Францыск Скарына». Кінамастацтва: «Я, Францыск Скарына…» (рэжысёр Б. Сцяпанаў).</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Літаратура эпохі Барока (1 гадзіна). Агульная характарыстыка літаратуры барока (XVII–XVIII стст.). Асаблівасці беларускага барока, яго праявы ў літаратуры і іншых відах мастацтва. Палітычная сатыра і гісторыка-мемуарная проза («Прамова Мялешкі»). Вершатворчасць на беларускай мове (Сімяон Полацкі). Станаўленне беларускага тэатра (батлейка, школьная драма і інтэрмедыя).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Літаратура эпохі Асветніцтва (1 гадзіна). Агульная характарыстыка літаратуры Асветніцтва (другая палова XVIII – пачатак XIХ ст.). Рысы Асветніцтва ў беларускай літаратуры. Развіццё паэзіі і драматургіі.</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Мастацтва. Архітэктура: Мірскі замак; Нясвіжскі палац. Жывапіс: партрэты Юрыя Радзівіла (XVI ст.), Януша Радзівіла (XVII ст.), Ежы Радзівіла (XVII ст.). Музыка: М. Агінскі. Паланэз «Развітанне з Радзімай». </w:t>
      </w:r>
    </w:p>
    <w:p w:rsidR="007A3C08" w:rsidRPr="007A3C08" w:rsidRDefault="007A3C08" w:rsidP="007A3C08">
      <w:pPr>
        <w:spacing w:after="0" w:line="240" w:lineRule="auto"/>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Кінамастацтва: «Ветрык арэляў» (рэжысёр С. Гайдук); «Паланэз Агінскага» (рэжысёр Л. Голуб).</w:t>
      </w:r>
    </w:p>
    <w:p w:rsidR="007A3C08" w:rsidRPr="007A3C08" w:rsidRDefault="007A3C08" w:rsidP="007A3C08">
      <w:pPr>
        <w:spacing w:after="0" w:line="240" w:lineRule="auto"/>
        <w:ind w:firstLine="709"/>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РАЗВІЦЦЁ НОВАЙ БЕЛАРУСКАЙ ЛІТАРАТУРЫ XIX СТ. (5 гадзін)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Агульная характарыстыка беларускай літаратуры ХІХ ст. (1 гадзіна). Асноўныя фактары станаўлення новай беларускай літаратуры (цікавасць да </w:t>
      </w:r>
      <w:r w:rsidRPr="007A3C08">
        <w:rPr>
          <w:rFonts w:ascii="Times New Roman" w:eastAsia="Times New Roman" w:hAnsi="Times New Roman" w:cs="Times New Roman"/>
          <w:sz w:val="30"/>
          <w:szCs w:val="30"/>
          <w:lang w:val="be-BY"/>
        </w:rPr>
        <w:lastRenderedPageBreak/>
        <w:t>фальклору, народнага побыту, гістарычнага мінулага і традыцый). Пераважна ананімны характар бытавання твораў. Узнікненне камічных, бурлескных твораў (паэмы «Энеіда навыварат», «Тарас на Парнасе»). Дзейнасць студэнцкіх таварыстваў Віленскага ўніверсітэта.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Рамантызм у еўрапейскім і беларускім мастацтве слова канца ХVІІІ – першай паловы ХІХ ст. як вядучы літаратурны напрамак (з абагульненнем раней вывучанага) (1 гадзіна). Перадумовы ўзнікнення рамантызму. Пошукі ідэалу ў мінулым, мастацкіх уяўленнях пра будучыню, апісаннях экзатычных зямель. Асаблівая ўвага да індывідуальнага свету чалавека. Роля А. Міцкевіча ў развіцці рамантызму на тэрыторыі Беларусі.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Ян Чачот. Вершы «Покуль сонца ўзыдзе...», «Да мілых мужычкоў», «На прыезд Адама Міцкевіча» (1 гадзіна). Звесткі пра жыццё і творчасць. Беларускамоўная творчасць. Маральна-этычная і сацыяльная праблематыка твораў Я. Чачота. Уплыў творчасці Я. Чачота на А. Міцкевіча.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Рамантызм як літаратурны напрамак.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Архітэктура: палац у Снове (XIX ст.); сядзіба Ваньковічаў у Мінску (XIX ст.). Скульптура: В. Янушкевіч. Помнік Адаму Міцкевічу ў Навагрудку. Жывапіс: У. Пракапцоў. «А. Міцкевіч. Боль паэта»; Р. Вільчынскі. «Ян Чачот».</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Францішак Багушэвіч. Паэма «Кепска будзе!» (2 гадзіны). Звесткі пра жыццё і творчасць (з абагульненнем раней вывучанага). Выкрыццё сацыяльнай несправядлівасці ў паэме «Кепска будзе!». Паказ жыццястойкасці беларускага народа. Роля айчыма ў лёсе Аліндаркі. Матыў трагічнасці і безвыходнасці.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Рэалізм як літаратурны напрамак.</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Мастацтва. Скульптура: З. Азгур. Помнік Францішку Багушэвічу ў Жупранах; К. Асадаў. «Францішак Багушэвіч» (скульптурны барэльеф). Жывапіс: Я. Ціхановіч. «Партрэт Францішка Багушэвіча».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ШЛЯХІ РАЗВІЦЦЯ БЕЛАРУСКАЙ ЛІТАРАТУРЫ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ПЕРШАЙ ПАЛОВЫ ХХ СТ. (34 гадзіны)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Беларуская літаратура пачатку XX ст. (1 гадзіна). Агульная характарыстыка беларускай літаратуры пачатку ХХ ст. Роля газет «Наша доля», «Наша ніва» ў гісторыі айчыннай культуры і мастацтва слова. Фарміраванне класічных асноў беларускай літаратуры. Праявы мадэрнізму ў беларускай літаратуры. Прыход у літаратуру Янкі Купалы, Якуба Коласа, Максіма Багдановіча, Цёткі, Алеся Гаруна, Максіма Гарэцкага, Вацлава Ластоўскага, Каруся Каганца, Ядвігіна Ш. і іншых аўтараў. Станаўленне беларускага прафесійнага тэатра.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Цётка. Вершы «Мае думкі», «Вера беларуса», «Мора» (1 гадзіна). Звесткі пра жыццё і творчасць. Патрыятычны змест лірыкі Цёткі, </w:t>
      </w:r>
      <w:r w:rsidRPr="007A3C08">
        <w:rPr>
          <w:rFonts w:ascii="Times New Roman" w:eastAsia="Times New Roman" w:hAnsi="Times New Roman" w:cs="Times New Roman"/>
          <w:sz w:val="30"/>
          <w:szCs w:val="30"/>
          <w:lang w:val="be-BY"/>
        </w:rPr>
        <w:lastRenderedPageBreak/>
        <w:t>паэтызацыя непаўторнасці і хараства Бацькаўшчыны. Асноўныя матывы і пафас вершаў, іх рамантычна-сімвалічная вобразнасць. Яскравасць паэтычнага стылю: рытміка, інтанацыя, гукапіс, тропы, паэтычны сінтаксіс.</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Скульптура: А. Заспіцкі. Помнік Цётцы ў г. п. Астрына; А. Ліпень. Помнік Цётцы ў Шчучыне. Жывапіс: М. Купава. «Алаіза Пашкевіч (Цётка)»; І. Пратасеня. «Думы Цёткі»; Ф. Янушкевіч. «Роздум. А. Пашкевіч (Цётка)»; Л. Шчамялёў. «Родны край». Музыка: І. Лучанок. «Кася», «Як Лілея на Дунаі»; Ю. Семяняка. «Люблю мой сад…»; Д. Смольскі. «Арлы-брацці», «Вера беларуса», «Скрыпка».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Ядвігін Ш. Апавяданне «Дуб-дзядуля» (1 гадзіна). Звесткі пра жыццё і творчасць. Увага да праблем чалавечага быцця, сэнсу і каштоўнасці чалавечага існавання. Філасофскі сэнс твора «Дуб-дзядуля». Лірызм апавядання. Прытчавая аснова. Адметнасць творчай манеры Ядвігіна Ш.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А. Крывенка. «Пісьменнік, грамадскі і палітычны дзеяч Ядвігін Ш. (Лявіцкі Антон Іванавіч)».</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Янка Купала. Драма «Раскіданае гняздо» (2 гадзіны). Звесткі пра жыццё і творчасць (з апорай на раней вывучанае). «Раскіданае гняздо». Сацыяльна-філасофскі змест п’есы. Асноўныя сюжэтныя лініі. Жанравыя асаблівасці, кампазіцыя, развіццё канфлікту. Галоўныя героі, матывы іх паводзін. Пошукі маладым пакаленнем рэальных шляхоў вызвалення Бацькаўшчыны. Праўда Сымона і праўда Зоські. Вобраз Старца як выразніка народнай маралі. Вобраз Незнаёмага ў сістэме дзеючых асоб п’есы. Ідэйны сэнс Вялікага сходу. Рэалізм твора, сімвалічнасць яго назвы. Сцэнічнае ўвасабленне п’есы. Значэнне творчасці Янкі Купалы ў беларускай літаратуры.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Мастацтва. Скульптура: А. Анікейчык. Помнік Янку Купалу ў Ляўках; </w:t>
      </w:r>
      <w:bookmarkStart w:id="12" w:name="_Hlk132297624"/>
      <w:r w:rsidRPr="007A3C08">
        <w:rPr>
          <w:rFonts w:ascii="Times New Roman" w:eastAsia="Times New Roman" w:hAnsi="Times New Roman" w:cs="Times New Roman"/>
          <w:sz w:val="30"/>
          <w:szCs w:val="30"/>
          <w:lang w:val="be-BY"/>
        </w:rPr>
        <w:t xml:space="preserve">кампазіцыя </w:t>
      </w:r>
      <w:bookmarkEnd w:id="12"/>
      <w:r w:rsidRPr="007A3C08">
        <w:rPr>
          <w:rFonts w:ascii="Times New Roman" w:eastAsia="Times New Roman" w:hAnsi="Times New Roman" w:cs="Times New Roman"/>
          <w:sz w:val="30"/>
          <w:szCs w:val="30"/>
          <w:lang w:val="be-BY"/>
        </w:rPr>
        <w:t>«Малады Купала» ў Акопах (скульптары А. Заспіцкі і Г. Мурамцаў, архітэктар Ю. Казакоў). Жывапіс: Д. Полазаў. «Партрэт Янкі Купалы». Тэатральнае мастацтва: спектакль «Раскіданае гняздо» (Нацыянальны дзяржаўны акадэмічны драматычны тэатр імя М. Горкага; рэжысёр Б. Луцэнка). Кінамастацтва: «Раскіданае гняздо» (рэжысёр Б. Луцэнка).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Якуб Колас. Трылогія «На ростанях» (частка першая «У палескай глушы») (4 гадзіны). Звесткі пра жыццё і творчасць (з апорай на раней вывучанае). Трылогія «На ростанях». Гісторыя напісання і праблематыка, аўтабіяграфізм твора, яго сюжэтныя і кампазіцыйныя асаблівасці. Жанравая спецыфіка аповесці «У палескай глушы». Прататыпы галоўных герояў. Вобраз Андрэя Лабановіча – беларускага інтэлігента, шукальніка ісціны, сэнсу жыцця. Народ і інтэлігенцыя ў творы. Жаночыя вобразы. Майстэрства Коласа-празаіка: псіхалагізм, багацце мовы, мастацкая дэталізацыя. «Палескі каларыт» твора. Месца і значэнне творчасці Якуба Коласа ў беларускай літаратуры.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Мастацтва. Жывапіс: Я. Кругер. «Партрэт Якуба Коласа». Музыка: I. Лучанок. «Роднаму краю»; У. Мулявін. «Каханне». Кінамастацтва: «Першыя выпрабаванні» (рэжысёр У. Корш-Саблін).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Максім Багдановіч. Вершы «Песняру», «Кніга», «Летапісец», «Мяжы», «Я хацеў бы спаткацца з Вамі на вуліцы...» (2 гадзіны). Звесткі пра жыццё і творчасць (з апорай на раней вывучанае). Погляды М. Багдановіча на прызначэнне паэта ў грамадстве. Зварот да культурна-гістарычнай спадчыны Беларусі. Філасофскі пачатак у лірыцы. Скіраванасць да агульначалавечых гуманістычных каштоўнасцей. Багацце духоўнага свету лірычнага героя. Рытмічная разнастайнасць і меладычнасць верша. Сувязь творчасці М. Багдановіча з класічнай спадчынай і сусветнай паэзіяй.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Верлібр.</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Скульптура: Л. Гумілеўскі. «Максім Багдановіч»; В. Янушкевіч. «Зорка Максіма Багдановіча» (бронза). Жывапіс: I. Рэй. «Шлях паэта». Музыка: песні і рамансы на словы паэта (кампазітары Л. Абіліёвіч, М. Аладаў, А. Багатыроў, У. Мулявін, І. Палівода, А. Туранкоў, Э. Тырманд).</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Алесь Гарун. Вершы «Ты, мой брат, каго зваць Беларусам...», «Ідуць гады» (1 гадзіна). Звесткі пра жыццё і творчасць. Вызваленча-патрыятычныя матывы, агульначалавечыя каштоўнасці ў вершы «Ты, мой брат, каго зваць Беларусам...». Абвостранае пачуццё любові да радзімы. Праблемы сэнсу жыцця, прызначэння чалавека («Ідуць гады»). Філасафічнасць і публіцыстычнасць вершаў.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Беларуская літаратура 1920-х – 1930-х гадоў: агляд (1 гадзіна). Актывізацыя літаратурна-грамадскага руху і культурнага будаўніцтва ў 1920-я гады. Літаратурныя аб’яднанні «Маладняк», «Узвышша», «Полымя», БелАПП, іх роля ў гісторыі айчыннага пісьменства. Творчыя здабыткі і пошукі ў літаратуры 1920-х гадоў і іх спад у 1930-я гады пад уплывам ідэалагізацыі літаратурнага жыцця. Становішча, у якім апынуліся беларускія пісьменнікі ў 1930-я гады. Літаратура Заходняй Беларусі, яе сувязь з агульнанацыянальнай літаратурай (Уладзімір Жылка, Максім Танк і іншыя </w:t>
      </w:r>
      <w:bookmarkStart w:id="13" w:name="_Hlk132297716"/>
      <w:r w:rsidRPr="007A3C08">
        <w:rPr>
          <w:rFonts w:ascii="Times New Roman" w:eastAsia="Times New Roman" w:hAnsi="Times New Roman" w:cs="Times New Roman"/>
          <w:sz w:val="30"/>
          <w:szCs w:val="30"/>
          <w:lang w:val="be-BY"/>
        </w:rPr>
        <w:t>пісьменнікі</w:t>
      </w:r>
      <w:bookmarkEnd w:id="13"/>
      <w:r w:rsidRPr="007A3C08">
        <w:rPr>
          <w:rFonts w:ascii="Times New Roman" w:eastAsia="Times New Roman" w:hAnsi="Times New Roman" w:cs="Times New Roman"/>
          <w:sz w:val="30"/>
          <w:szCs w:val="30"/>
          <w:lang w:val="be-BY"/>
        </w:rPr>
        <w:t>).</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Мастацтва. Скульптура: А. Грубэ. «Трактарыстка», «Беларус»; А. Арлоў. «Пагранічнік і калгасніца». Жывапіс: І. Ахрэмчык. «Падпісанне Маніфеста аб утварэнні БССР»; М. Філіповіч. «На Купалле», «Стары беларус з люлькай»; В. Бялыніцкі-Біруля. «Пачатак вясны». Музыка: опера «У пушчах Палесся» А. Багатырова.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Максім Гарэцкі. Апавяданне «Літоўскі хутарок» (1 гадзіна). Звесткі пра жыццё і творчасць (з абагульненнем раней вывучанага). «Літоўскі хутарок». Аўтабіяграфічнасць апавядання. Трагізм лёсу герояў. Антываенная скіраванасць твора. Чалавек і абставіны ў творы.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Тэорыя літаратуры. Аўтабіяграфізм і дакументалізм у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Мастацтва. Скульптура: М. Рыжанкоў. Помнік М. Гарэцкаму ў Мінску. Кінамастацтва: «Максім Гарэцкі. Прысады жыцця» (рэжысёр І. Калоўскі).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Змітрок Бядуля. Апавяданне «Бондар» (1 гадзіна). Звесткі пра жыццё і творчасць. «Бондар». Асэнсаванне праблемы мастака і мастацтва. Асуджэнне эстэтычнай неразвітасці, чэрствасці і абыякавасці. Мастацкія адметнасці твора: сцісласць, драматызм, псіхалагізм.</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Уладзімір Дубоўка. Вершы «О Беларусь, мая шыпшына», «Залатая асенняя раніца…», «Родная мова, цудоўная мова!» (1 гадзіна). Звесткі пра жыццё і творчасць. Асноўныя матывы лірыкі. Паэтызацыя прыроды, кахання. Вобразнасць, багацце форм вершаў. Традыцыі фальклору ў лірыцы, уздзеянне паэзіі Янкі Купалы, Якуба Коласа, Максіма Багдановіча на творчасць У. Дубоўкі.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w:t>
      </w:r>
      <w:bookmarkStart w:id="14" w:name="_Hlk125642587"/>
      <w:r w:rsidRPr="007A3C08">
        <w:rPr>
          <w:rFonts w:ascii="Times New Roman" w:eastAsia="Times New Roman" w:hAnsi="Times New Roman" w:cs="Times New Roman"/>
          <w:sz w:val="30"/>
          <w:szCs w:val="30"/>
          <w:lang w:val="be-BY"/>
        </w:rPr>
        <w:t>Паэтычныя тропы (паглыбленне паняцця). Метанімія, сінекдаха, гіпербала, эўфемізм.</w:t>
      </w:r>
      <w:bookmarkEnd w:id="14"/>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Музыка: М. Шчаглоў-Куліковіч. «О Беларусь, мая шыпшына»; М. Равенскі. «На прасторах сініх», «Ліпнёвы гімн». Жывапіс: П. Драчоў. Ілюстрацыі да выдання (Дубоўка, У. Выбраныя творы : у 2 т. – Мінск, 1965).</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Кандрат Крапіва. Камедыя «Хто смяецца апошнім» (2 гадзіны). Звесткі пра жыццё і творчасць (з абагульненнем раней вывучанага). «Хто смяецца апошнім». Час напісання твора. Актуальнасць праблем, узнятых у камедыі. Канфлікт у п’есе. Маштабнасць сатырычных вобразаў Гарлахвацкага і Зёлкіна. Эвалюцыя характару Тулягі. Вобразы – носьбіты аўтарскай пазіцыі: Чарнавус, Левановіч, Вера. Раскрыццё характараў праз маўленне персанажаў. Сцэнічнае жыццё камедыі. Значэнне творчасці Кандрата Крапівы ў развіцці беларускай драматургіі.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Сатырычная камедыя. Канфлікт у драматычным творы.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Кінамастацтва: «Кандрат Крапіва» (рэжысёр М. Купеева); «Загадкі дзеда Кандрата» (рэжысёр А. Леўчык); «Хто смяецца апошнім» (рэжысёр У. Корш-Саблін).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Зарэцкі. Апавяданне «Дзіўная» (1 гадзіна). Звесткі пра жыццё і творчасць. Адлюстраванне псіхалогіі людзей з новым светапоглядам у апавяданні «Дзіўная». Драматызм лёсу Шумавай. Маральная праблематыка, асэнсаванне вечнага і часовага ў творы. М. Зарэцкі – глыбокі псіхолаг.</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Псіхалагізм у мастацкім творы </w:t>
      </w:r>
      <w:bookmarkStart w:id="15" w:name="_Hlk125642669"/>
      <w:r w:rsidRPr="007A3C08">
        <w:rPr>
          <w:rFonts w:ascii="Times New Roman" w:eastAsia="Times New Roman" w:hAnsi="Times New Roman" w:cs="Times New Roman"/>
          <w:sz w:val="30"/>
          <w:szCs w:val="30"/>
          <w:lang w:val="be-BY"/>
        </w:rPr>
        <w:t>(паглыбленне паняцця)</w:t>
      </w:r>
      <w:bookmarkEnd w:id="15"/>
      <w:r w:rsidRPr="007A3C08">
        <w:rPr>
          <w:rFonts w:ascii="Times New Roman" w:eastAsia="Times New Roman" w:hAnsi="Times New Roman" w:cs="Times New Roman"/>
          <w:sz w:val="30"/>
          <w:szCs w:val="30"/>
          <w:lang w:val="be-BY"/>
        </w:rPr>
        <w:t>.</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Беларуская літаратура перыяду Вялікай Айчыннай вайны (1941–1945). Агляд (1 гадзіна). Антываенны пафас і вызваленчыя матывы </w:t>
      </w:r>
      <w:r w:rsidRPr="007A3C08">
        <w:rPr>
          <w:rFonts w:ascii="Times New Roman" w:eastAsia="Times New Roman" w:hAnsi="Times New Roman" w:cs="Times New Roman"/>
          <w:sz w:val="30"/>
          <w:szCs w:val="30"/>
          <w:lang w:val="be-BY"/>
        </w:rPr>
        <w:lastRenderedPageBreak/>
        <w:t>беларускай літаратуры. Тэма Радзімы, яе будучыні. Паказ суровай праўды вайны, услаўленне мужнасці і гераізму народа-змагара, асуджэнне здрады Радзіме. Адлюстраванне трагедыі чалавека на вайне. Адметнасць творчасці беларускіх пісьменнікаў у гады вайны: перавага лірыкі, публіцыстыкі, сатыры. Пісьменнікі – удзельнікі Вялікай Айчыннай вайны: А. Куляшоў, П. Панчанка, А. Астрэйка, А. Бялевіч, У. Карпаў, М. Сурначоў і іншыя аўтары.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Скульптура: М. Кандрацьеў. «Загінуўшых чакаюць вечна (удовы вайны)». Жывапіс: В. Грамыка. «Балада пра ваенную маладосць»; М. Савіцкі. «Партызанская мадонна»; М. Тарасікаў. «Брацкія магілы». Музыка: І. Лучанок. «Ёсць у горада слава гордая» (словы А. Вярцінскага).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Героіка-патрыятычны пафас ваеннай лірыкі (3 гадзіны).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Пятрусь Броўка. Звесткі пра жыццё і творчасць (з абагульненнем раней вывучанага). Лірыка. Агляд творчасці П. Броўкi перыяду Вялікай Айчыннай вайны. Патрыятычны і грамадзянскі пафас твораў паэта. Выяўленне палымянай веры ў перамогу (верш «Спатканне»).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Аркадзь Куляшоў. Звесткі пра жыццё і творчасць (з абагульненнем раней вывучанага). Ваенная лірыка А. Куляшова. Суровая праўда ў паказе народнага подзвігу. Трагічнае і лірычнае, фальклорныя матывы ў баладзе «Над брацкай магілай».</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Максім Танк. Звесткі пра жыццё і творчасць (з абагульненнем раней вывучанага). Адметнасць лірыкі перыяду Вялікай Айчыннай вайны. Сцвярджэнне нязломнай духоўнай сілы беларускага народа ў вершы «Родная мова».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Кузьма Чорны. Раман «Пошукі будучыні» (4 гадзіны). Звесткі пра жыццё і творчасць (з абагульненнем раней вывучанага). «Пошукі будучыні» – буйны эпічны твор часоў вайны. Сацыяльна-філасофскі змест рамана. Асаблівасці сюжэтна-кампазіцыйнай будовы твора. Драматычны лёс ахвяр Першай і Другой сусветных войнаў. Аўтарская канцэпцыя будучыні беларускага народа. Няздзейсненыя мары старэйшага пакалення (Нявады, Сымона Ракуцькі). Тэма «скрадзенага дзяцінства». Выкрыццё ідэалогіі фашызму. Асуджэнне авантурысцкіх планаў графа Паліводскага і Густава Шрэдэра – новых прэтэндэнтаў на панаванне ва ўмовах акупацыі. Антываенны пафас рамана. К. Чорны – майстар мастацкай дэталі, партрэтнай і моўнай характарыстыкі, пейзажнай і бытавой замалёўкі, разгалінаванага сюжэта. Стылявыя адметнасці творчасці і псіхалагізм у прозе Кузьмы Чорнага.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Жанр рамана (паглыбленне паняцця).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Скульптура: З. Азгур. «Пісьменнік Кузьма Чорны». Жывапіс: І. Ахрэмчык. «Партрэт К. Чорнага».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Беларуская літаратура пасляваенных дзесяцігоддзяў (1945–1965) (1 гадзіна). Патрыятычны і жыццесцвярджальны пафас творчасці, </w:t>
      </w:r>
      <w:r w:rsidRPr="007A3C08">
        <w:rPr>
          <w:rFonts w:ascii="Times New Roman" w:eastAsia="Times New Roman" w:hAnsi="Times New Roman" w:cs="Times New Roman"/>
          <w:sz w:val="30"/>
          <w:szCs w:val="30"/>
          <w:lang w:val="be-BY"/>
        </w:rPr>
        <w:lastRenderedPageBreak/>
        <w:t>абумоўлены заканчэннем вайны, мірным будаўніцтвам. Тэмы вайны і адраджэння мірнага жыцця як цэнтральныя ў літаратуры. Вяртанне да класічных традыцый рэалістычнага мастацтва (проза І. Мележа, В. Быкава, Я. Брыля, А. Кулакоўскага, паэзія А. Вялюгіна, А. Пысіна, М. Аўрамчыка, К. Кірэенкі, А. Вярцінскага, драматургія К. Губарэвіча, А. Макаёнка). Здабыткі ў жанры паэмы (Максім Танк «Люцыян Таполя», П. Броўка «Голас сэрца») (твор на выбар педагагічнага работніка).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Пімен Панчанка. Вершы «Герой», «Родная мова», «Той дзень прапаў і страчаны навекі...», «Спарышы», «Крык сойкі» (2 гадзіны). Звесткі пра жыццё і творчасць. Лірыка. Патрыятычны пафас ваеннай паэзіі П. Панчанкі. Гераічнае і трагічнае ў вершы «Герой». Роздум пра сэнс жыцця, гарманічныя адносіны паміж людзьмі і наваколлем. Спавядальны характар, адкрытасць, шчырасць лірычнага пачуцця. Публіцыстычная завостранасць верша, разнастайнасць рытміка-інтанацыйнага малюнка, багацце сродкаў мастацкага выяўлення.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Музыка: П. Падкавыраў. Фрагменты з вакальнага цыкла «Партызаны» (словы Янкі Купалы, Максіма Танка, Пімена Панчанкі). Жывапіс: М. Будавей. «Партрэт Пімена Панчанкі».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Iван Мележ. Раман «Людзі на балоце» (4 гадзіны). Звесткі пра жыццё і творчасць. «Людзі на балоце». Творчая гісторыя, тэматыка і праблематыка «Палескай хронікі». Нацыянальныя характары ў рамане. Майстэрства раскрыцця ўнутранага свету галоўных герояў – Васіля Дзятла і Ганны Чарнушкі. Настойлівае імкненне Васіля да самасцвярджэння і незалежнасці, яго цярплівасць, працавітасць, разгубленасць у складаных жыццёвых абставінах. Драматычны лёс Ганны. Нетрадыцыйны падыход аўтара да раскрыцця псіхалогіі заможных сялян. Драматызм становішча Глушака ў час калектывізацыі. Чалавек і прырода ў творы. Псіхалагічнае майстэрства Мележа-празаіка. Нацыянальная самабытнасць творчасці I. Мележа і яе агульначалавечая значнасць.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Г. Вашчанка. «Маё Палессе»; А. Гараўскі. «Пінскія балоты»; Ю. Зайцаў. «Людзі Палесся». Кінамастацтва: «Людзі на балоце» (рэжысёр В. Тураў).</w:t>
      </w:r>
    </w:p>
    <w:p w:rsidR="007A3C08" w:rsidRPr="007A3C08" w:rsidRDefault="007A3C08" w:rsidP="007A3C08">
      <w:pPr>
        <w:spacing w:after="0" w:line="240" w:lineRule="auto"/>
        <w:ind w:firstLine="709"/>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Паўтарэнне і падагульненне вывучанага за год (1 гадзіна).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keepNext/>
        <w:tabs>
          <w:tab w:val="left" w:pos="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Спіс твораў для завучвання на памяць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Максім Багдановіч. «Я хацеў бы спаткацца з Вамі на вуліцы...».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Уладзімір Дубоўка. «О Беларусь, мая шыпшына…».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Пімен Панчанка. «Герой».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Іван Мележ. Урывак з рамана «Людзі на балоце» (ад слоў «Як тая рабіна, цвіла ў гэтае лета Ганна...» і да слоў «...так і відаць – маладосць, сіла ў кожнай жылачцы!»).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tabs>
          <w:tab w:val="left" w:pos="0"/>
        </w:tabs>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Спіс твораў для дадатковага чытання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Гіём Апалінэр. Зборнік «Зямны акіян».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Максім Гарэцкі. «Дзве душы».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Анатоль Грачанікаў. Зборнік «Палессе».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Уладзімір Жылка. «Хараство», «Няма збавення», «Максім Багдановіч».</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Уладзімір Дубоўка. Пераклады санетаў У. Шэкспіра.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Зарэцкі. «Кветка пажоўклая».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Зборнік «Іскры вечнага агню» (уклад. А. Васілевіч і іншыя аўтары).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Лукаш Калюга. Апавяданні.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Казімір Камейша. 2–3 вершы са зборніка «Курганны звон» (з серыі «Дзеці вайны»).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Якуб Колас. «У глыбі Палесся», «На ростанях» (2-я і 3-я кнігі трылогіі «На ростанях»).</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Тодар Кляшторны. Вершы са зборніка «Кляновыя завеі».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Кандрат Крапіва. «Мілы чалавек».</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Лынькоў. Апавяданні.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Алесь Марціновіч. Зборнік «Хто мы, адкуль мы…».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Андрэ Маруа. «Пакаранне золатам».</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Андрэй Мрый. «Запіскі Самсона Самасуя».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Міхась Пазнякоў. «Хлеб для партызанаў». </w:t>
      </w:r>
    </w:p>
    <w:p w:rsidR="007A3C08" w:rsidRPr="007A3C08" w:rsidRDefault="007A3C08" w:rsidP="007A3C08">
      <w:pPr>
        <w:spacing w:after="0" w:line="240" w:lineRule="auto"/>
        <w:ind w:firstLine="709"/>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Язэп Пушча. Вершы са зборніка «Дні вясны».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Эрнэст Хэмінгуэй. «Бывай, зброя!»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Мікалай Чаргінец. «Вам – заданне» (пераклад А. Марціновіча).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Чарот. Вершы.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Ян Чачот. «Наваградскі замак».</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Кузьма Чорны. «Зямля».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Стэфан Цвейг. «Нябачная калекцыя».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bookmarkStart w:id="16" w:name="_Hlk125645258"/>
      <w:r w:rsidRPr="007A3C08">
        <w:rPr>
          <w:rFonts w:ascii="Times New Roman" w:eastAsia="Times New Roman" w:hAnsi="Times New Roman" w:cs="Times New Roman"/>
          <w:sz w:val="30"/>
          <w:szCs w:val="30"/>
          <w:lang w:val="be-BY"/>
        </w:rPr>
        <w:t xml:space="preserve">Асноўныя патрабаванні да вынікаў вучэбнай дзейнасці вучняў </w:t>
      </w:r>
      <w:bookmarkStart w:id="17" w:name="_Hlk125642933"/>
      <w:r w:rsidRPr="007A3C08">
        <w:rPr>
          <w:rFonts w:ascii="Times New Roman" w:eastAsia="Times New Roman" w:hAnsi="Times New Roman" w:cs="Times New Roman"/>
          <w:sz w:val="30"/>
          <w:szCs w:val="30"/>
          <w:lang w:val="be-BY"/>
        </w:rPr>
        <w:t>Х клас</w:t>
      </w:r>
      <w:bookmarkEnd w:id="17"/>
      <w:r w:rsidRPr="007A3C08">
        <w:rPr>
          <w:rFonts w:ascii="Times New Roman" w:eastAsia="Times New Roman" w:hAnsi="Times New Roman" w:cs="Times New Roman"/>
          <w:sz w:val="30"/>
          <w:szCs w:val="30"/>
          <w:lang w:val="be-BY"/>
        </w:rPr>
        <w:t>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bookmarkStart w:id="18" w:name="_Hlk125643658"/>
      <w:r w:rsidRPr="007A3C08">
        <w:rPr>
          <w:rFonts w:ascii="Times New Roman" w:eastAsia="Times New Roman" w:hAnsi="Times New Roman" w:cs="Times New Roman"/>
          <w:sz w:val="30"/>
          <w:szCs w:val="30"/>
          <w:lang w:val="be-BY"/>
        </w:rPr>
        <w:t>Ведаць: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аўтараў, назвы і змест праграмных твораў;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этапы развіцця беларускай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асноўныя эпохі і напрамкі развіцця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асноўныя звесткі пра жыццёвы і творчы шлях пісьменнікаў;</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выяўленчыя сродкі мастацкай выразнасці мовы;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звесткі па тэорыі літаратуры, неабходныя для аналізу мастацкага твора;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творы для завучвання на памяць;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умець: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выразна, у патрэбным тэмпе чытаць уголас літаратурны твор з улікам родавых, жанравых і стылявых адметнасцей на аснове самастойнай інтэрпрэтацыі аўтарскай пазіцыі;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вызначаць тэматыку, праблематыку літаратурнага твора;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характарызаваць літаратурнага героя;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аналізаваць прыёмы раскрыцця характару ў мастацкім творы;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выяўляць аўтарскую пазіцыю;</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выяўляць асноўныя адметнасці стылю (творчай індывідуальнасці) пісьменніка;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аналізаваць і інтэрпрэтаваць мастацкі твор, выкарыстоўваючы звесткі па гісторыі і тэорыі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самастойна ацэньваць вывучаныя творы з улікам іх мастацкай спецыфікі і абгрунтоўваць гэту ацэнку;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суадносіць мастацкую літаратуру з грамадскім і культурным жыццём, раскрываць канкрэтна-гістарычны і агульначалавечы змест вывучаных літаратурных твораў;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весці дыялог па прачытаных творах, улічваць чужы пункт гледжання на твор і аргументавана адстойваць сваё меркаванне;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рыхтаваць разгорнуты адказ на праблемнае пытанне;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даваць водгук на самастойна прачытаны літаратурны твор і на творы іншых відаў мастацтва, выказваючы свае адносіны да герояў і падзей;</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самастойна пісаць сачыненне на прапанаваную тэму;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рыхтаваць паведамленне, рэферат і іншыя работы;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складаць план і канспект літаратурна-крытычнага артыкула;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карыстацца рознага роду даведачна-інфармацыйнымі крыніцамі;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валодаць: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навыкамі абагульнення, сістэматызацыі і супастаўлення вывучанага, выяўлення адметных рыс характару герояў, тыповага ў іх паводзінах, стаўленні да жыцця;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уменнямі і навыкамі вуснага і пісьмовага маўлення, лагічнага выказвання думак, дастатковым запасам маўленчых сродкаў;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навыкамі параўнання літаратурных твораў з творамі жывапісу, музыкі, тэатра і іншых відаў мастацтва;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рознымі відамі літаратурна-творчай дзейнасці (напісанне сачынення, даклада, рэферата, водгуку, рэцэнзіі);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навыкамі работы з навукова-крытычнай і даведачнай літаратурай па пэўнай тэме (літаратурна-крытычныя артыкулы, слоўнікі, даведнікі, энцыклапедыі, інтэрнэт-рэсурсы).</w:t>
      </w:r>
      <w:bookmarkEnd w:id="16"/>
      <w:bookmarkEnd w:id="18"/>
    </w:p>
    <w:sectPr w:rsidR="007A3C08" w:rsidRPr="007A3C08" w:rsidSect="00BE6183">
      <w:footnotePr>
        <w:numRestart w:val="eachSect"/>
      </w:footnotePr>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433" w:rsidRDefault="002E1433" w:rsidP="007A3C08">
      <w:pPr>
        <w:spacing w:after="0" w:line="240" w:lineRule="auto"/>
      </w:pPr>
      <w:r>
        <w:separator/>
      </w:r>
    </w:p>
  </w:endnote>
  <w:endnote w:type="continuationSeparator" w:id="0">
    <w:p w:rsidR="002E1433" w:rsidRDefault="002E1433" w:rsidP="007A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433" w:rsidRDefault="002E1433" w:rsidP="007A3C08">
      <w:pPr>
        <w:spacing w:after="0" w:line="240" w:lineRule="auto"/>
      </w:pPr>
      <w:r>
        <w:separator/>
      </w:r>
    </w:p>
  </w:footnote>
  <w:footnote w:type="continuationSeparator" w:id="0">
    <w:p w:rsidR="002E1433" w:rsidRDefault="002E1433" w:rsidP="007A3C08">
      <w:pPr>
        <w:spacing w:after="0" w:line="240" w:lineRule="auto"/>
      </w:pPr>
      <w:r>
        <w:continuationSeparator/>
      </w:r>
    </w:p>
  </w:footnote>
  <w:footnote w:id="1">
    <w:p w:rsidR="007A3C08" w:rsidRDefault="007A3C08" w:rsidP="007A3C08">
      <w:pPr>
        <w:pStyle w:val="a3"/>
        <w:jc w:val="both"/>
      </w:pPr>
      <w:r w:rsidRPr="00EC0D61">
        <w:rPr>
          <w:rStyle w:val="a5"/>
          <w:rFonts w:eastAsia="SimSun"/>
        </w:rPr>
        <w:footnoteRef/>
      </w:r>
      <w:r w:rsidRPr="00EC0D61">
        <w:t xml:space="preserve"> </w:t>
      </w:r>
      <w:r w:rsidRPr="00EC0D61">
        <w:rPr>
          <w:sz w:val="24"/>
          <w:szCs w:val="24"/>
          <w:lang w:val="be-BY"/>
        </w:rPr>
        <w:t>Творы, прапанаваныя ў спісе для дадатковага чытання, можна знайсці ў кнігах серыі «Школьная бібліятэка», якія знаходзяцца ў бібліятэчным фондзе ўстаноў агульнай сярэдняй адукацыі.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8"/>
    <w:rsid w:val="00065CF5"/>
    <w:rsid w:val="002E1433"/>
    <w:rsid w:val="007A3C08"/>
    <w:rsid w:val="00BE6183"/>
    <w:rsid w:val="00EF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9821"/>
  <w15:chartTrackingRefBased/>
  <w15:docId w15:val="{123A19F5-4BB9-4A88-BBD2-A8090D80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3C08"/>
    <w:pPr>
      <w:spacing w:after="0" w:line="240" w:lineRule="auto"/>
    </w:pPr>
    <w:rPr>
      <w:sz w:val="20"/>
      <w:szCs w:val="20"/>
    </w:rPr>
  </w:style>
  <w:style w:type="character" w:customStyle="1" w:styleId="a4">
    <w:name w:val="Текст сноски Знак"/>
    <w:basedOn w:val="a0"/>
    <w:link w:val="a3"/>
    <w:uiPriority w:val="99"/>
    <w:semiHidden/>
    <w:rsid w:val="007A3C08"/>
    <w:rPr>
      <w:sz w:val="20"/>
      <w:szCs w:val="20"/>
    </w:rPr>
  </w:style>
  <w:style w:type="character" w:styleId="a5">
    <w:name w:val="footnote reference"/>
    <w:basedOn w:val="a0"/>
    <w:uiPriority w:val="99"/>
    <w:semiHidden/>
    <w:rsid w:val="007A3C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4946</Words>
  <Characters>28196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2</cp:revision>
  <dcterms:created xsi:type="dcterms:W3CDTF">2023-08-28T07:02:00Z</dcterms:created>
  <dcterms:modified xsi:type="dcterms:W3CDTF">2023-08-28T07:02:00Z</dcterms:modified>
</cp:coreProperties>
</file>