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DE3F0" w14:textId="77777777" w:rsidR="00BA795A" w:rsidRPr="001A035A" w:rsidRDefault="00BA795A" w:rsidP="001A035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1A035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Республиканский семинар «Методы описания и анализа художественного произведения на уроках искусства»</w:t>
      </w:r>
    </w:p>
    <w:p w14:paraId="391E3419" w14:textId="77777777" w:rsidR="00BA795A" w:rsidRPr="001A035A" w:rsidRDefault="00BA795A" w:rsidP="001A035A">
      <w:pPr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35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6C1689D" w14:textId="77777777" w:rsidR="00BA795A" w:rsidRPr="001A035A" w:rsidRDefault="00BA795A" w:rsidP="001A03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1A035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26 апреля 2023 года в Национальном институте образования состоялся республиканский семинар «Методы описания и анализа художественного произведения на уроках искусства».</w:t>
      </w:r>
    </w:p>
    <w:p w14:paraId="54D73E74" w14:textId="77777777" w:rsidR="00BA795A" w:rsidRPr="001A035A" w:rsidRDefault="00BA795A" w:rsidP="001A03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1A035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Мероприятие собрало учителей отечественной и мировой художественной культуры из разных регионов Республики Беларусь. В рамках семинара были обсуждены:</w:t>
      </w:r>
    </w:p>
    <w:p w14:paraId="6083C5CD" w14:textId="77777777" w:rsidR="00BA795A" w:rsidRPr="001A035A" w:rsidRDefault="00BA795A" w:rsidP="001A035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1A035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проблемы художественного восприятия;</w:t>
      </w:r>
    </w:p>
    <w:p w14:paraId="3A482543" w14:textId="77777777" w:rsidR="00BA795A" w:rsidRPr="001A035A" w:rsidRDefault="00BA795A" w:rsidP="001A035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1A035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практика анализа художественного произведения на примере искусства эпохи Возрождения;</w:t>
      </w:r>
    </w:p>
    <w:p w14:paraId="7CCA425E" w14:textId="77777777" w:rsidR="00BA795A" w:rsidRPr="001A035A" w:rsidRDefault="00BA795A" w:rsidP="001A035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1A035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методы управления музыкальным восприятием;</w:t>
      </w:r>
    </w:p>
    <w:p w14:paraId="766117D7" w14:textId="62313BF1" w:rsidR="00BA795A" w:rsidRDefault="00BA795A" w:rsidP="001A035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1A035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основные проблемы преподавания искусства в школе.</w:t>
      </w:r>
    </w:p>
    <w:p w14:paraId="15D56E56" w14:textId="77777777" w:rsidR="006B2D95" w:rsidRPr="001A035A" w:rsidRDefault="006B2D95" w:rsidP="006B2D95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BA795A" w:rsidRPr="00BA795A" w14:paraId="651F7B65" w14:textId="77777777" w:rsidTr="00BA795A">
        <w:tc>
          <w:tcPr>
            <w:tcW w:w="0" w:type="auto"/>
            <w:shd w:val="clear" w:color="auto" w:fill="FFFFFF"/>
            <w:vAlign w:val="center"/>
            <w:hideMark/>
          </w:tcPr>
          <w:p w14:paraId="05DC9183" w14:textId="77777777" w:rsidR="00BA795A" w:rsidRPr="00BA795A" w:rsidRDefault="00BA795A" w:rsidP="00BA795A">
            <w:pPr>
              <w:spacing w:after="0" w:line="240" w:lineRule="auto"/>
              <w:rPr>
                <w:rFonts w:ascii="Helvetica" w:eastAsia="Times New Roman" w:hAnsi="Helvetica" w:cs="Helvetica"/>
                <w:color w:val="272727"/>
                <w:sz w:val="21"/>
                <w:szCs w:val="21"/>
                <w:lang w:eastAsia="ru-RU"/>
              </w:rPr>
            </w:pPr>
            <w:r w:rsidRPr="00BA795A">
              <w:rPr>
                <w:rFonts w:ascii="Helvetica" w:eastAsia="Times New Roman" w:hAnsi="Helvetica" w:cs="Helvetica"/>
                <w:noProof/>
                <w:color w:val="272727"/>
                <w:sz w:val="21"/>
                <w:szCs w:val="21"/>
                <w:lang w:eastAsia="ru-RU"/>
              </w:rPr>
              <w:drawing>
                <wp:inline distT="0" distB="0" distL="0" distR="0" wp14:anchorId="0F07BE8A" wp14:editId="37257A91">
                  <wp:extent cx="3457575" cy="4610100"/>
                  <wp:effectExtent l="0" t="0" r="9525" b="0"/>
                  <wp:docPr id="3" name="Рисунок 3" descr="https://adu.by/images/2023/05/foto2-seminar-ni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du.by/images/2023/05/foto2-seminar-ni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461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C7128C" w14:textId="77777777" w:rsidR="00BA795A" w:rsidRPr="00BA795A" w:rsidRDefault="00BA795A" w:rsidP="00BA795A">
            <w:pPr>
              <w:spacing w:after="0" w:line="240" w:lineRule="auto"/>
              <w:rPr>
                <w:rFonts w:ascii="Helvetica" w:eastAsia="Times New Roman" w:hAnsi="Helvetica" w:cs="Helvetica"/>
                <w:color w:val="272727"/>
                <w:sz w:val="21"/>
                <w:szCs w:val="21"/>
                <w:lang w:eastAsia="ru-RU"/>
              </w:rPr>
            </w:pPr>
            <w:r w:rsidRPr="00BA795A">
              <w:rPr>
                <w:rFonts w:ascii="Helvetica" w:eastAsia="Times New Roman" w:hAnsi="Helvetica" w:cs="Helvetica"/>
                <w:noProof/>
                <w:color w:val="272727"/>
                <w:sz w:val="21"/>
                <w:szCs w:val="21"/>
                <w:lang w:eastAsia="ru-RU"/>
              </w:rPr>
              <w:drawing>
                <wp:inline distT="0" distB="0" distL="0" distR="0" wp14:anchorId="33DBDCA0" wp14:editId="14ABB8B3">
                  <wp:extent cx="3457575" cy="4610100"/>
                  <wp:effectExtent l="0" t="0" r="9525" b="0"/>
                  <wp:docPr id="2" name="Рисунок 2" descr="https://adu.by/images/2023/05/foto3-seminar-ni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du.by/images/2023/05/foto3-seminar-ni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461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CDB952" w14:textId="77777777" w:rsidR="00BA795A" w:rsidRPr="00BA795A" w:rsidRDefault="00BA795A" w:rsidP="003A4551">
      <w:pPr>
        <w:shd w:val="clear" w:color="auto" w:fill="FFFFFF"/>
        <w:spacing w:after="270" w:line="240" w:lineRule="auto"/>
        <w:ind w:left="-1134"/>
        <w:jc w:val="center"/>
        <w:rPr>
          <w:rFonts w:ascii="Helvetica" w:eastAsia="Times New Roman" w:hAnsi="Helvetica" w:cs="Helvetica"/>
          <w:color w:val="272727"/>
          <w:sz w:val="21"/>
          <w:szCs w:val="21"/>
          <w:lang w:eastAsia="ru-RU"/>
        </w:rPr>
      </w:pPr>
      <w:r w:rsidRPr="00BA795A">
        <w:rPr>
          <w:rFonts w:ascii="Helvetica" w:eastAsia="Times New Roman" w:hAnsi="Helvetica" w:cs="Helvetica"/>
          <w:noProof/>
          <w:color w:val="272727"/>
          <w:sz w:val="21"/>
          <w:szCs w:val="21"/>
          <w:lang w:eastAsia="ru-RU"/>
        </w:rPr>
        <w:lastRenderedPageBreak/>
        <w:drawing>
          <wp:inline distT="0" distB="0" distL="0" distR="0" wp14:anchorId="1AD964F3" wp14:editId="2102816A">
            <wp:extent cx="6915150" cy="4610100"/>
            <wp:effectExtent l="0" t="0" r="0" b="0"/>
            <wp:docPr id="1" name="Рисунок 1" descr="https://adu.by/images/2023/05/foto1-seminar-n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du.by/images/2023/05/foto1-seminar-ni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B3A49" w14:textId="77777777" w:rsidR="00BE48B0" w:rsidRDefault="00BE48B0"/>
    <w:sectPr w:rsidR="00BE4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C7833"/>
    <w:multiLevelType w:val="multilevel"/>
    <w:tmpl w:val="053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00A"/>
    <w:rsid w:val="001A035A"/>
    <w:rsid w:val="003A4551"/>
    <w:rsid w:val="006B2D95"/>
    <w:rsid w:val="00BA795A"/>
    <w:rsid w:val="00BE48B0"/>
    <w:rsid w:val="00EA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CD8F"/>
  <w15:chartTrackingRefBased/>
  <w15:docId w15:val="{BD59F882-A67B-48B1-AFED-C5AF4EEDC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79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79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BA795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A7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7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67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Галкина</dc:creator>
  <cp:keywords/>
  <dc:description/>
  <cp:lastModifiedBy>Ольга Гончарик</cp:lastModifiedBy>
  <cp:revision>7</cp:revision>
  <dcterms:created xsi:type="dcterms:W3CDTF">2023-05-22T07:41:00Z</dcterms:created>
  <dcterms:modified xsi:type="dcterms:W3CDTF">2023-05-22T10:51:00Z</dcterms:modified>
</cp:coreProperties>
</file>