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  Билет №5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Практическое задание. Развитие культуры в БССР во второй половине 1940-х – 1980-ые гг.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Используя представленные материалы, ответьте на вопросы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333333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Назовите основную  тему произведений белорусских писателей и поэтов данного периода.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Охарактеризуйте деятельность В. Ф. Купревича: в каких областях науки работал ученый, каковы основные  результаты его деятельности, как был оценен вклад В.Ф.Купревича в отечественную и мировую науку?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Проследите количественные изменения учебных заведений различных типов. Количество каких учебных заведений растет, а каких - уменьшается? Приведите конкретные примеры.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Докажите, что в БССР  уделялось  большое внимание развитию образования и науки. Конкретизируйте примерами из источников.</w:t>
      </w:r>
    </w:p>
    <w:p w:rsidR="00000000" w:rsidDel="00000000" w:rsidP="00000000" w:rsidRDefault="00000000" w:rsidRPr="00000000" w14:paraId="0000000A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I.   Количество учебных заведений в Беларуси в 1940 - 1985 гг. (на начало учебного года)</w:t>
      </w:r>
    </w:p>
    <w:tbl>
      <w:tblPr>
        <w:tblStyle w:val="Table1"/>
        <w:tblW w:w="10680.0" w:type="dxa"/>
        <w:jc w:val="left"/>
        <w:tblInd w:w="-100.0" w:type="dxa"/>
        <w:tblLayout w:type="fixed"/>
        <w:tblLook w:val="0400"/>
      </w:tblPr>
      <w:tblGrid>
        <w:gridCol w:w="4845"/>
        <w:gridCol w:w="1275"/>
        <w:gridCol w:w="1170"/>
        <w:gridCol w:w="1095"/>
        <w:gridCol w:w="1065"/>
        <w:gridCol w:w="1230"/>
        <w:tblGridChange w:id="0">
          <w:tblGrid>
            <w:gridCol w:w="4845"/>
            <w:gridCol w:w="1275"/>
            <w:gridCol w:w="1170"/>
            <w:gridCol w:w="1095"/>
            <w:gridCol w:w="1065"/>
            <w:gridCol w:w="1230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Учебные заведения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1940/41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1960\61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1970\71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1980\81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1985\86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школ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12 294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13 063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них учащихся, тыс.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1737,1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1382,4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1852,4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1525,2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учителей, тыс.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108,7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ВУЗов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них студентов, тыс.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средних специальных  учебных заведений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них обучающихся, тыс.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162,8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160,4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Из биографии Купревича В.Ф.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Василий Фиофилович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Купревич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(1897-1969 гг.) – белорусский ученый. Герой Социалистического Труда.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одился в д. Кленники Смолевичского района Минской области в семье крестьянина. С 1913 г. служил на Балтийском флоте. Был участником штурма Зимнего дворца во время Великой Октябрьской социалистической революции. После демобилизации в 1918 г. из Красной Армии работал учителем. В 1931 г. Василий Феофилович окончил Институт повышения квалификации кадров народного образования в Москве,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highlight w:val="white"/>
          <w:u w:val="none"/>
          <w:vertAlign w:val="baseline"/>
          <w:rtl w:val="0"/>
        </w:rPr>
        <w:t xml:space="preserve">поступил в аспирантуру Ботанического института АН СССР в  Ленинграде.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Специальностью он избрал изучение физиологических процессов в растении, пораженном грибными и вирусными паразитами.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Свою докторскую работу  защитил в блокадном Ленинграде в 1942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1949 по 1952 год В. Ф. Купревич возглавлял Ботанический институт Академии Наук СССР, в 1952 году  был избран академиком и президентом Академии Наук Белоруссии.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направления деятельности — ботаника, почвоведение, физиология. Занимался также философией, проблемой жизни и смерти с точки зрения биологии.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Сделал вывод, что механизм смерти возник в процессе эволюции. Одна из версий, выдвинутых Василием Феофиловичем при рассуждении на тему продолжительности жизни (что старение определяется геном), подтвердилась в 1976 году, когда ученые из Висконсинского университета выделили ген старения.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Приложил огромные усилия для восстановления исследований в генетике.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Опубликовал более 100 научных работ. В 1972 г. Институту экспериментальной ботаники АН БССР (с 1997 – НАН Беларуси) присвоено имя В.Ф. Купревича. В 2007 г. НАН Беларуси учредила премии им. академика В.Ф. Купревича для молодых ученых и для студентов.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III. Книги белорусских писателей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365015" cy="1820898"/>
            <wp:effectExtent b="0" l="0" r="0" t="0"/>
            <wp:docPr descr="Wildberries - модный интернет магазин" id="12" name="image2.jpg"/>
            <a:graphic>
              <a:graphicData uri="http://schemas.openxmlformats.org/drawingml/2006/picture">
                <pic:pic>
                  <pic:nvPicPr>
                    <pic:cNvPr descr="Wildberries - модный интернет магазин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015" cy="1820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05811" cy="1930394"/>
            <wp:effectExtent b="0" l="0" r="0" t="0"/>
            <wp:docPr descr="Каратели. Радость ножа, или Жизнеописания гипербореев» Алесь Адамович -  купить книгу «Каратели. Радость ножа, или Жизнеописания гипербореев» в  Минске — Издательство Попурри на OZ.by" id="14" name="image1.jpg"/>
            <a:graphic>
              <a:graphicData uri="http://schemas.openxmlformats.org/drawingml/2006/picture">
                <pic:pic>
                  <pic:nvPicPr>
                    <pic:cNvPr descr="Каратели. Радость ножа, или Жизнеописания гипербореев» Алесь Адамович -  купить книгу «Каратели. Радость ножа, или Жизнеописания гипербореев» в  Минске — Издательство Попурри на OZ.by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811" cy="1930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162367" cy="1816737"/>
            <wp:effectExtent b="0" l="0" r="0" t="0"/>
            <wp:docPr descr="Книга: &quot;Хатынская повесть&quot; - Алесь Адамович. Купить книгу, читать рецензии  | ISBN 978-5-367-04060-9 | Лабиринт" id="13" name="image5.jpg"/>
            <a:graphic>
              <a:graphicData uri="http://schemas.openxmlformats.org/drawingml/2006/picture">
                <pic:pic>
                  <pic:nvPicPr>
                    <pic:cNvPr descr="Книга: &quot;Хатынская повесть&quot; - Алесь Адамович. Купить книгу, читать рецензии  | ISBN 978-5-367-04060-9 | Лабиринт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367" cy="1816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  <w:drawing>
          <wp:inline distB="0" distT="0" distL="0" distR="0">
            <wp:extent cx="1214281" cy="1834075"/>
            <wp:effectExtent b="0" l="0" r="0" t="0"/>
            <wp:docPr descr="D:\ЕЛЕНА\Мои документы\экзамен 9 ИБ\2 Глубокое течение.jpg" id="16" name="image4.jpg"/>
            <a:graphic>
              <a:graphicData uri="http://schemas.openxmlformats.org/drawingml/2006/picture">
                <pic:pic>
                  <pic:nvPicPr>
                    <pic:cNvPr descr="D:\ЕЛЕНА\Мои документы\экзамен 9 ИБ\2 Глубокое течение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281" cy="183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9523" cy="1839439"/>
            <wp:effectExtent b="0" l="0" r="0" t="0"/>
            <wp:docPr descr="D:\ЕЛЕНА\Мои документы\экзамен 9 ИБ\boocover.jpg" id="15" name="image3.jpg"/>
            <a:graphic>
              <a:graphicData uri="http://schemas.openxmlformats.org/drawingml/2006/picture">
                <pic:pic>
                  <pic:nvPicPr>
                    <pic:cNvPr descr="D:\ЕЛЕНА\Мои документы\экзамен 9 ИБ\boocover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523" cy="1839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  <w:rtl w:val="0"/>
        </w:rPr>
        <w:t xml:space="preserve">Задание подготовила Мизавцова Елена, учитель высшей категории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  <w:rtl w:val="0"/>
        </w:rPr>
        <w:t xml:space="preserve">ГУО «СШ №2 г.Сенно им.А.К.Касинцева»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73C1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C00F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C00F4F"/>
    <w:rPr>
      <w:rFonts w:ascii="Tahoma" w:cs="Tahoma" w:hAnsi="Tahoma"/>
      <w:sz w:val="16"/>
      <w:szCs w:val="16"/>
    </w:rPr>
  </w:style>
  <w:style w:type="paragraph" w:styleId="a5">
    <w:name w:val="Normal (Web)"/>
    <w:basedOn w:val="a"/>
    <w:uiPriority w:val="99"/>
    <w:unhideWhenUsed w:val="1"/>
    <w:rsid w:val="007506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 w:val="1"/>
    <w:rsid w:val="00ED7B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1lI1WJ7zv02kvnZzFZhOWcBPCA==">AMUW2mWob4Q98iyw/QdzEur3UEeuvKHoNmo+hBQDco8TlgKlqg6F/QSsnf2yzBM+DhhkUMeTe3360otKj5XL5tr09n7izEufPsi3dLr/NGgJYFDyazl8Lpk=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2023-01-09T20:06:00Z</dcterms:created>
  <dc:creator>Елена</dc:creator>
</cp:coreProperties>
</file>