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>Разработчики заданий: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Лазакович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Викторовна, ГУО «Гимназия № 3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>Кряж Елена Ва</w:t>
      </w:r>
      <w:bookmarkStart w:id="0" w:name="_GoBack"/>
      <w:bookmarkEnd w:id="0"/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сильевна, ГУО «Гимназия № 1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Шевелева Ирина Ивановна, ГУО «Гимназия № 2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Бочко Валентина Владимировна, ГУО «Средняя школа № 9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Позднякова Алла Николаевна, ГУО «Средняя школа № 10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1ACE" w:rsidRPr="002E7C26" w:rsidRDefault="00F31ACE" w:rsidP="00F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Шарапов Владислав Владимирович, ГУО «Средняя школа № 27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2E7C26">
        <w:rPr>
          <w:rFonts w:ascii="Times New Roman" w:hAnsi="Times New Roman" w:cs="Times New Roman"/>
          <w:sz w:val="28"/>
          <w:szCs w:val="28"/>
          <w:lang w:eastAsia="ru-RU"/>
        </w:rPr>
        <w:t>В.З.Хоружей</w:t>
      </w:r>
      <w:proofErr w:type="spellEnd"/>
      <w:r w:rsidRPr="002E7C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1DFA" w:rsidRPr="00081DFA" w:rsidRDefault="00081DFA" w:rsidP="0008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b/>
          <w:sz w:val="28"/>
          <w:szCs w:val="28"/>
          <w:lang w:eastAsia="ru-RU"/>
        </w:rPr>
        <w:t>Билет № 3</w:t>
      </w:r>
    </w:p>
    <w:p w:rsidR="00081DFA" w:rsidRPr="00081DFA" w:rsidRDefault="00081DFA" w:rsidP="0008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Практическое задание. Внешняя политика Республики Беларусь</w:t>
      </w:r>
    </w:p>
    <w:p w:rsidR="00F272A3" w:rsidRPr="00081DFA" w:rsidRDefault="00F272A3" w:rsidP="0008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2A3" w:rsidRPr="00081DFA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 №1</w:t>
      </w: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0675" cy="1038225"/>
            <wp:effectExtent l="0" t="0" r="9525" b="9525"/>
            <wp:docPr id="3" name="Рисунок 3" descr="ист 1 бил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 1 билет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A3" w:rsidRPr="00C048A0" w:rsidRDefault="00F272A3" w:rsidP="00F2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081DFA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 №2</w:t>
      </w:r>
    </w:p>
    <w:p w:rsidR="00F272A3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0675" cy="1876425"/>
            <wp:effectExtent l="0" t="0" r="9525" b="9525"/>
            <wp:docPr id="2" name="Рисунок 2" descr="ист 2 бил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 2 билет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DE6CF0" w:rsidRDefault="00F272A3" w:rsidP="00F272A3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081DFA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 №3</w:t>
      </w: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019800" cy="2924175"/>
            <wp:effectExtent l="0" t="0" r="0" b="9525"/>
            <wp:docPr id="1" name="Рисунок 1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272A3" w:rsidRPr="00DE6CF0" w:rsidRDefault="00F272A3" w:rsidP="00F27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081DFA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 опорой на источник №1 (</w:t>
      </w:r>
      <w:r w:rsidRPr="00081D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исторический документ</w:t>
      </w: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перечислите основные принципы внешней политики Республики Беларусь? (2 уровень)</w:t>
      </w:r>
    </w:p>
    <w:p w:rsidR="00227212" w:rsidRPr="00081DFA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 опорой на источник №2 (</w:t>
      </w:r>
      <w:r w:rsidRPr="00081D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исторический документ</w:t>
      </w: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определите, с какими странами отношения являются приоритетными во внешней политике? (3 уровень)</w:t>
      </w:r>
    </w:p>
    <w:p w:rsidR="00227212" w:rsidRPr="00081DFA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 опорой на источник №2 (исторический документ) и №3 (</w:t>
      </w:r>
      <w:r w:rsidRPr="00081D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схема</w:t>
      </w: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объясните, что означает принцип </w:t>
      </w:r>
      <w:proofErr w:type="spellStart"/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многовекторности</w:t>
      </w:r>
      <w:proofErr w:type="spellEnd"/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внешней политики? (4 уровень)</w:t>
      </w:r>
    </w:p>
    <w:p w:rsidR="00227212" w:rsidRPr="00081DFA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Подтвердите с опорой на источники №1 (исторический документ), №2 (исторический документ), №3 (схема), что Республика Беларусь является активным участником международных отношений?  (5 уровень)</w:t>
      </w:r>
    </w:p>
    <w:p w:rsidR="00227212" w:rsidRPr="00081DFA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27"/>
        <w:gridCol w:w="2409"/>
        <w:gridCol w:w="4536"/>
      </w:tblGrid>
      <w:tr w:rsidR="00227212" w:rsidRPr="00081DFA" w:rsidTr="00961FBB">
        <w:tc>
          <w:tcPr>
            <w:tcW w:w="675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2127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усвоения учебного материала</w:t>
            </w:r>
          </w:p>
        </w:tc>
        <w:tc>
          <w:tcPr>
            <w:tcW w:w="2409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ответ учащихся</w:t>
            </w:r>
          </w:p>
        </w:tc>
      </w:tr>
      <w:tr w:rsidR="00227212" w:rsidRPr="00081DFA" w:rsidTr="00961FBB">
        <w:tc>
          <w:tcPr>
            <w:tcW w:w="675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уровень</w:t>
            </w: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нахождение информации, предъявленной в явном виде</w:t>
            </w:r>
          </w:p>
        </w:tc>
        <w:tc>
          <w:tcPr>
            <w:tcW w:w="2409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информации из исторического документа</w:t>
            </w:r>
          </w:p>
        </w:tc>
        <w:tc>
          <w:tcPr>
            <w:tcW w:w="4536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Равенство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 (ссылка на источник №1)</w:t>
            </w:r>
          </w:p>
        </w:tc>
      </w:tr>
      <w:tr w:rsidR="00227212" w:rsidRPr="00081DFA" w:rsidTr="00961FBB">
        <w:tc>
          <w:tcPr>
            <w:tcW w:w="675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уровень</w:t>
            </w: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2409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информации из фрагмента исторического документа.</w:t>
            </w:r>
          </w:p>
        </w:tc>
        <w:tc>
          <w:tcPr>
            <w:tcW w:w="4536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страны СНГ (Содружество независимых государств), Евросоюз,  Китай (ссылка на источник №2)</w:t>
            </w:r>
          </w:p>
        </w:tc>
      </w:tr>
      <w:tr w:rsidR="00227212" w:rsidRPr="00081DFA" w:rsidTr="00961FBB">
        <w:tc>
          <w:tcPr>
            <w:tcW w:w="675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уровень</w:t>
            </w: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установление связей между смысловыми единицами информации, представленной в разных знаковых системах </w:t>
            </w:r>
          </w:p>
        </w:tc>
        <w:tc>
          <w:tcPr>
            <w:tcW w:w="2409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информации исторического документа и схемы </w:t>
            </w:r>
          </w:p>
        </w:tc>
        <w:tc>
          <w:tcPr>
            <w:tcW w:w="4536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многовекторности</w:t>
            </w:r>
            <w:proofErr w:type="spellEnd"/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означает союзные отношения с братской Россией, всестороннее и равноправное сотрудничество со всеми государствами мира (ссылки на источники №2, №3)</w:t>
            </w:r>
          </w:p>
        </w:tc>
      </w:tr>
      <w:tr w:rsidR="00227212" w:rsidRPr="00081DFA" w:rsidTr="00961FBB">
        <w:tc>
          <w:tcPr>
            <w:tcW w:w="675" w:type="dxa"/>
          </w:tcPr>
          <w:p w:rsidR="00227212" w:rsidRPr="00081DFA" w:rsidRDefault="00227212" w:rsidP="002272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уровень</w:t>
            </w: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409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документов и схем  в качестве источника информации для решения учебно-познавательных задач</w:t>
            </w:r>
          </w:p>
        </w:tc>
        <w:tc>
          <w:tcPr>
            <w:tcW w:w="4536" w:type="dxa"/>
          </w:tcPr>
          <w:p w:rsidR="00227212" w:rsidRPr="00081DFA" w:rsidRDefault="00227212" w:rsidP="00227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Беларусь является членом СНГ, входит в состав Союзного государства, поддерживает торговые отношения со странами Евросоюза и Азии (Китай) (ссылки на источники №1, №2, №3)</w:t>
            </w:r>
          </w:p>
        </w:tc>
      </w:tr>
    </w:tbl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7212" w:rsidRPr="00227212" w:rsidRDefault="00227212" w:rsidP="00227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2507" w:rsidRDefault="002E7C26"/>
    <w:sectPr w:rsidR="007B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F"/>
    <w:rsid w:val="00081DFA"/>
    <w:rsid w:val="00184A2E"/>
    <w:rsid w:val="00227212"/>
    <w:rsid w:val="002E7C26"/>
    <w:rsid w:val="00A93055"/>
    <w:rsid w:val="00CD06BF"/>
    <w:rsid w:val="00F272A3"/>
    <w:rsid w:val="00F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umk@uobobr.gov.by</dc:creator>
  <cp:keywords/>
  <dc:description/>
  <cp:lastModifiedBy>Пользователь</cp:lastModifiedBy>
  <cp:revision>8</cp:revision>
  <dcterms:created xsi:type="dcterms:W3CDTF">2022-11-30T12:11:00Z</dcterms:created>
  <dcterms:modified xsi:type="dcterms:W3CDTF">2023-02-01T08:40:00Z</dcterms:modified>
</cp:coreProperties>
</file>