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0814" w:rsidRPr="00C827FE" w:rsidRDefault="00FA0814" w:rsidP="00E2737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737D">
        <w:rPr>
          <w:rFonts w:ascii="Times New Roman" w:hAnsi="Times New Roman" w:cs="Times New Roman"/>
          <w:b/>
          <w:sz w:val="24"/>
          <w:szCs w:val="24"/>
        </w:rPr>
        <w:t xml:space="preserve">Разработаны: </w:t>
      </w:r>
      <w:proofErr w:type="spellStart"/>
      <w:r w:rsidRPr="00C827FE">
        <w:rPr>
          <w:rFonts w:ascii="Times New Roman" w:hAnsi="Times New Roman" w:cs="Times New Roman"/>
          <w:sz w:val="24"/>
          <w:szCs w:val="24"/>
        </w:rPr>
        <w:t>Бандык</w:t>
      </w:r>
      <w:proofErr w:type="spellEnd"/>
      <w:r w:rsidRPr="00C827FE">
        <w:rPr>
          <w:rFonts w:ascii="Times New Roman" w:hAnsi="Times New Roman" w:cs="Times New Roman"/>
          <w:sz w:val="24"/>
          <w:szCs w:val="24"/>
        </w:rPr>
        <w:t xml:space="preserve"> Я</w:t>
      </w:r>
      <w:r w:rsidR="00E2737D">
        <w:rPr>
          <w:rFonts w:ascii="Times New Roman" w:hAnsi="Times New Roman" w:cs="Times New Roman"/>
          <w:sz w:val="24"/>
          <w:szCs w:val="24"/>
        </w:rPr>
        <w:t>нина Леонидовна</w:t>
      </w:r>
      <w:r w:rsidRPr="00C827FE">
        <w:rPr>
          <w:rFonts w:ascii="Times New Roman" w:hAnsi="Times New Roman" w:cs="Times New Roman"/>
          <w:sz w:val="24"/>
          <w:szCs w:val="24"/>
        </w:rPr>
        <w:t>, учитель ГУО «Гимназия №1 г.Волковыска»</w:t>
      </w:r>
    </w:p>
    <w:p w:rsidR="00E2737D" w:rsidRDefault="00E2737D" w:rsidP="00E2737D">
      <w:pPr>
        <w:contextualSpacing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bookmarkStart w:id="0" w:name="_GoBack"/>
      <w:bookmarkEnd w:id="0"/>
    </w:p>
    <w:p w:rsidR="00FA0814" w:rsidRPr="00E2737D" w:rsidRDefault="00FA0814" w:rsidP="00E2737D">
      <w:pPr>
        <w:contextualSpacing/>
        <w:jc w:val="center"/>
        <w:rPr>
          <w:rFonts w:ascii="Times New Roman" w:hAnsi="Times New Roman" w:cs="Times New Roman"/>
          <w:b/>
          <w:sz w:val="28"/>
          <w:szCs w:val="24"/>
          <w:lang w:val="be-BY"/>
        </w:rPr>
      </w:pPr>
      <w:r w:rsidRPr="00E2737D">
        <w:rPr>
          <w:rFonts w:ascii="Times New Roman" w:hAnsi="Times New Roman" w:cs="Times New Roman"/>
          <w:b/>
          <w:sz w:val="28"/>
          <w:szCs w:val="24"/>
          <w:lang w:val="be-BY"/>
        </w:rPr>
        <w:t xml:space="preserve">Билет </w:t>
      </w:r>
      <w:r w:rsidR="00E2737D" w:rsidRPr="00E2737D">
        <w:rPr>
          <w:rFonts w:ascii="Times New Roman" w:hAnsi="Times New Roman" w:cs="Times New Roman"/>
          <w:b/>
          <w:sz w:val="28"/>
          <w:szCs w:val="24"/>
          <w:lang w:val="be-BY"/>
        </w:rPr>
        <w:t xml:space="preserve">№ </w:t>
      </w:r>
      <w:r w:rsidRPr="00E2737D">
        <w:rPr>
          <w:rFonts w:ascii="Times New Roman" w:hAnsi="Times New Roman" w:cs="Times New Roman"/>
          <w:b/>
          <w:sz w:val="28"/>
          <w:szCs w:val="24"/>
          <w:lang w:val="be-BY"/>
        </w:rPr>
        <w:t>24</w:t>
      </w:r>
    </w:p>
    <w:p w:rsidR="00FA0814" w:rsidRDefault="00FA0814" w:rsidP="00E2737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2737D">
        <w:rPr>
          <w:rFonts w:ascii="Times New Roman" w:hAnsi="Times New Roman" w:cs="Times New Roman"/>
          <w:b/>
          <w:sz w:val="26"/>
          <w:szCs w:val="26"/>
          <w:lang w:val="be-BY"/>
        </w:rPr>
        <w:t>2.</w:t>
      </w:r>
      <w:r w:rsidR="00244F54">
        <w:rPr>
          <w:rFonts w:ascii="Times New Roman" w:hAnsi="Times New Roman" w:cs="Times New Roman"/>
          <w:b/>
          <w:sz w:val="26"/>
          <w:szCs w:val="26"/>
          <w:lang w:val="be-BY"/>
        </w:rPr>
        <w:t xml:space="preserve"> </w:t>
      </w:r>
      <w:r w:rsidRPr="00E2737D">
        <w:rPr>
          <w:rFonts w:ascii="Times New Roman" w:hAnsi="Times New Roman" w:cs="Times New Roman"/>
          <w:sz w:val="26"/>
          <w:szCs w:val="26"/>
          <w:lang w:val="be-BY"/>
        </w:rPr>
        <w:t xml:space="preserve">Практическое задание. </w:t>
      </w:r>
      <w:r w:rsidRPr="00E2737D">
        <w:rPr>
          <w:rFonts w:ascii="Times New Roman" w:hAnsi="Times New Roman" w:cs="Times New Roman"/>
          <w:b/>
          <w:sz w:val="26"/>
          <w:szCs w:val="26"/>
        </w:rPr>
        <w:t xml:space="preserve">Хозяйственная жизнь белорусских земель в </w:t>
      </w:r>
      <w:r w:rsidRPr="00E2737D">
        <w:rPr>
          <w:rFonts w:ascii="Times New Roman" w:hAnsi="Times New Roman" w:cs="Times New Roman"/>
          <w:b/>
          <w:sz w:val="26"/>
          <w:szCs w:val="26"/>
          <w:lang w:val="en-US"/>
        </w:rPr>
        <w:t>IX</w:t>
      </w:r>
      <w:r w:rsidR="00244F54">
        <w:rPr>
          <w:rFonts w:ascii="Times New Roman" w:hAnsi="Times New Roman" w:cs="Times New Roman"/>
          <w:b/>
          <w:sz w:val="26"/>
          <w:szCs w:val="26"/>
        </w:rPr>
        <w:t>–</w:t>
      </w:r>
      <w:r w:rsidRPr="00E2737D">
        <w:rPr>
          <w:rFonts w:ascii="Times New Roman" w:hAnsi="Times New Roman" w:cs="Times New Roman"/>
          <w:b/>
          <w:sz w:val="26"/>
          <w:szCs w:val="26"/>
          <w:lang w:val="en-US"/>
        </w:rPr>
        <w:t>XIII</w:t>
      </w:r>
      <w:r w:rsidR="00E2737D">
        <w:rPr>
          <w:rFonts w:ascii="Times New Roman" w:hAnsi="Times New Roman" w:cs="Times New Roman"/>
          <w:b/>
          <w:sz w:val="26"/>
          <w:szCs w:val="26"/>
        </w:rPr>
        <w:t> </w:t>
      </w:r>
      <w:r w:rsidRPr="00E2737D">
        <w:rPr>
          <w:rFonts w:ascii="Times New Roman" w:hAnsi="Times New Roman" w:cs="Times New Roman"/>
          <w:b/>
          <w:sz w:val="26"/>
          <w:szCs w:val="26"/>
        </w:rPr>
        <w:t>вв. Пути возникновения городов, их роль</w:t>
      </w:r>
    </w:p>
    <w:p w:rsidR="00E2737D" w:rsidRPr="00E2737D" w:rsidRDefault="00E2737D" w:rsidP="00E2737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A0814" w:rsidRPr="00E2737D" w:rsidRDefault="00FA0814" w:rsidP="00E2737D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6"/>
          <w:szCs w:val="26"/>
          <w:lang w:eastAsia="ru-RU"/>
        </w:rPr>
      </w:pPr>
      <w:r w:rsidRPr="00E2737D">
        <w:rPr>
          <w:rFonts w:ascii="Times New Roman" w:hAnsi="Times New Roman" w:cs="Times New Roman"/>
          <w:sz w:val="26"/>
          <w:szCs w:val="26"/>
        </w:rPr>
        <w:t xml:space="preserve">Источник 1. </w:t>
      </w:r>
      <w:r w:rsidRPr="00E2737D"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t xml:space="preserve">Хозяйственная деятельность. Миниатюра из летописи </w:t>
      </w:r>
    </w:p>
    <w:p w:rsidR="00FA0814" w:rsidRDefault="00FA0814" w:rsidP="00E2737D">
      <w:pPr>
        <w:jc w:val="both"/>
      </w:pPr>
      <w:r w:rsidRPr="00CB09CE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711412" cy="1398494"/>
            <wp:effectExtent l="19050" t="0" r="0" b="0"/>
            <wp:docPr id="1" name="Рисунок 1" descr="F:\ИСТ БЕЛ_6 класс\Хоз деятельнос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ИСТ БЕЛ_6 класс\Хоз деятельность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4529" cy="1410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0814" w:rsidRPr="00E2737D" w:rsidRDefault="00E2737D" w:rsidP="00E2737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E2737D">
        <w:rPr>
          <w:rFonts w:ascii="Times New Roman" w:hAnsi="Times New Roman" w:cs="Times New Roman"/>
          <w:sz w:val="26"/>
          <w:szCs w:val="26"/>
        </w:rPr>
        <w:t xml:space="preserve">Источник </w:t>
      </w:r>
      <w:r w:rsidR="00FA0814" w:rsidRPr="00E2737D">
        <w:rPr>
          <w:rFonts w:ascii="Times New Roman" w:hAnsi="Times New Roman" w:cs="Times New Roman"/>
          <w:sz w:val="26"/>
          <w:szCs w:val="26"/>
        </w:rPr>
        <w:t>2.</w:t>
      </w:r>
      <w:r w:rsidR="00FA0814" w:rsidRPr="00E2737D">
        <w:rPr>
          <w:rFonts w:ascii="Times New Roman" w:hAnsi="Times New Roman" w:cs="Times New Roman"/>
          <w:b/>
          <w:sz w:val="26"/>
          <w:szCs w:val="26"/>
        </w:rPr>
        <w:t xml:space="preserve"> Выдержка из </w:t>
      </w:r>
      <w:r w:rsidRPr="00E2737D">
        <w:rPr>
          <w:rFonts w:ascii="Times New Roman" w:hAnsi="Times New Roman" w:cs="Times New Roman"/>
          <w:b/>
          <w:sz w:val="26"/>
          <w:szCs w:val="26"/>
        </w:rPr>
        <w:t xml:space="preserve">исследования </w:t>
      </w:r>
      <w:r w:rsidR="00FA0814" w:rsidRPr="00E2737D">
        <w:rPr>
          <w:rFonts w:ascii="Times New Roman" w:hAnsi="Times New Roman" w:cs="Times New Roman"/>
          <w:b/>
          <w:sz w:val="26"/>
          <w:szCs w:val="26"/>
        </w:rPr>
        <w:t>Б.А.Рыбакова «Ремесло Древней Руси»</w:t>
      </w:r>
    </w:p>
    <w:p w:rsidR="00FA0814" w:rsidRPr="00E2737D" w:rsidRDefault="00E2737D" w:rsidP="00E2737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2737D">
        <w:rPr>
          <w:rFonts w:ascii="Times New Roman" w:hAnsi="Times New Roman" w:cs="Times New Roman"/>
          <w:sz w:val="26"/>
          <w:szCs w:val="26"/>
        </w:rPr>
        <w:t>«</w:t>
      </w:r>
      <w:r w:rsidR="00FA0814" w:rsidRPr="00E2737D">
        <w:rPr>
          <w:rFonts w:ascii="Times New Roman" w:hAnsi="Times New Roman" w:cs="Times New Roman"/>
          <w:sz w:val="26"/>
          <w:szCs w:val="26"/>
        </w:rPr>
        <w:t>Очень долгое время существовали домашние промыслы, когда крестьяне сами изготавливали необходимые в хозяйстве вещи – простейшие орудия труда, одежду и обувь. Женщины пряли и ткали. Появление более совершенных орудий труда, использование тягловой силы, содействовали увеличению производительности труда…...</w:t>
      </w:r>
    </w:p>
    <w:p w:rsidR="00FA0814" w:rsidRPr="00E2737D" w:rsidRDefault="00FA0814" w:rsidP="00E2737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2737D">
        <w:rPr>
          <w:rFonts w:ascii="Times New Roman" w:hAnsi="Times New Roman" w:cs="Times New Roman"/>
          <w:sz w:val="26"/>
          <w:szCs w:val="26"/>
        </w:rPr>
        <w:t>В целом натурально, что с ростом общественного разделения труда кузнецы стали первыми ремесленниками – специалистами. Исключительно важным было кузнечное ремесло, так как оно требовало особого оборудования</w:t>
      </w:r>
      <w:r w:rsidR="00E2737D">
        <w:rPr>
          <w:rFonts w:ascii="Times New Roman" w:hAnsi="Times New Roman" w:cs="Times New Roman"/>
          <w:sz w:val="26"/>
          <w:szCs w:val="26"/>
        </w:rPr>
        <w:t xml:space="preserve"> –</w:t>
      </w:r>
      <w:r w:rsidRPr="00E2737D">
        <w:rPr>
          <w:rFonts w:ascii="Times New Roman" w:hAnsi="Times New Roman" w:cs="Times New Roman"/>
          <w:sz w:val="26"/>
          <w:szCs w:val="26"/>
        </w:rPr>
        <w:t xml:space="preserve"> кузницы, мехов, набора инструментов, а также специальных навыков…. </w:t>
      </w:r>
    </w:p>
    <w:p w:rsidR="00FA0814" w:rsidRPr="00E2737D" w:rsidRDefault="00FA0814" w:rsidP="00E2737D">
      <w:pPr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E2737D">
        <w:rPr>
          <w:rFonts w:ascii="Times New Roman" w:hAnsi="Times New Roman" w:cs="Times New Roman"/>
          <w:sz w:val="26"/>
          <w:szCs w:val="26"/>
        </w:rPr>
        <w:t>В гончарстве получает развитие гончарный круг, что позволяет улучшить качество глиняной посуды. Гончарное дело выделяется в самостоятельный вид ремесла. Развитие обмена продуктами земледелия на предметы, котор</w:t>
      </w:r>
      <w:r w:rsidR="00244F54">
        <w:rPr>
          <w:rFonts w:ascii="Times New Roman" w:hAnsi="Times New Roman" w:cs="Times New Roman"/>
          <w:sz w:val="26"/>
          <w:szCs w:val="26"/>
        </w:rPr>
        <w:t xml:space="preserve">ые изготавливали ремесленники… </w:t>
      </w:r>
      <w:r w:rsidRPr="00E2737D">
        <w:rPr>
          <w:rFonts w:ascii="Times New Roman" w:hAnsi="Times New Roman" w:cs="Times New Roman"/>
          <w:sz w:val="26"/>
          <w:szCs w:val="26"/>
        </w:rPr>
        <w:t>Земледельцы и ремесленники были заинтересованы в результатах труда один одного</w:t>
      </w:r>
      <w:r w:rsidR="00E2737D" w:rsidRPr="00E2737D">
        <w:rPr>
          <w:rFonts w:ascii="Times New Roman" w:hAnsi="Times New Roman" w:cs="Times New Roman"/>
          <w:sz w:val="26"/>
          <w:szCs w:val="26"/>
        </w:rPr>
        <w:t>»</w:t>
      </w:r>
      <w:r w:rsidRPr="00E2737D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E2737D" w:rsidRDefault="00E2737D" w:rsidP="00E2737D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FA0814" w:rsidRDefault="00E2737D" w:rsidP="00E2737D">
      <w:pPr>
        <w:spacing w:after="0" w:line="240" w:lineRule="auto"/>
        <w:contextualSpacing/>
        <w:rPr>
          <w:rStyle w:val="10"/>
          <w:rFonts w:ascii="Times New Roman" w:hAnsi="Times New Roman" w:cs="Times New Roman"/>
          <w:color w:val="auto"/>
          <w:sz w:val="26"/>
          <w:szCs w:val="26"/>
        </w:rPr>
      </w:pPr>
      <w:r w:rsidRPr="00E2737D">
        <w:rPr>
          <w:rFonts w:ascii="Times New Roman" w:hAnsi="Times New Roman" w:cs="Times New Roman"/>
          <w:sz w:val="26"/>
          <w:szCs w:val="26"/>
        </w:rPr>
        <w:t xml:space="preserve">Источник </w:t>
      </w:r>
      <w:r w:rsidR="00FA0814" w:rsidRPr="00E2737D">
        <w:rPr>
          <w:rFonts w:ascii="Times New Roman" w:hAnsi="Times New Roman" w:cs="Times New Roman"/>
          <w:sz w:val="26"/>
          <w:szCs w:val="26"/>
        </w:rPr>
        <w:t>3.</w:t>
      </w:r>
      <w:r w:rsidR="00FA0814" w:rsidRPr="00E2737D">
        <w:rPr>
          <w:noProof/>
          <w:color w:val="4472C4" w:themeColor="accent5"/>
          <w:sz w:val="26"/>
          <w:szCs w:val="26"/>
          <w:lang w:eastAsia="ru-RU"/>
        </w:rPr>
        <w:t xml:space="preserve"> </w:t>
      </w:r>
      <w:r w:rsidR="00FA0814" w:rsidRPr="00E2737D">
        <w:rPr>
          <w:rStyle w:val="10"/>
          <w:rFonts w:ascii="Times New Roman" w:hAnsi="Times New Roman" w:cs="Times New Roman"/>
          <w:b/>
          <w:color w:val="auto"/>
          <w:sz w:val="26"/>
          <w:szCs w:val="26"/>
        </w:rPr>
        <w:t>Города и природа белорусских земель в X</w:t>
      </w:r>
      <w:r>
        <w:rPr>
          <w:rStyle w:val="10"/>
          <w:rFonts w:ascii="Times New Roman" w:hAnsi="Times New Roman" w:cs="Times New Roman"/>
          <w:b/>
          <w:color w:val="auto"/>
          <w:sz w:val="26"/>
          <w:szCs w:val="26"/>
        </w:rPr>
        <w:t>–</w:t>
      </w:r>
      <w:r w:rsidR="00FA0814" w:rsidRPr="00E2737D">
        <w:rPr>
          <w:rStyle w:val="10"/>
          <w:rFonts w:ascii="Times New Roman" w:hAnsi="Times New Roman" w:cs="Times New Roman"/>
          <w:b/>
          <w:color w:val="auto"/>
          <w:sz w:val="26"/>
          <w:szCs w:val="26"/>
        </w:rPr>
        <w:t>XIII</w:t>
      </w:r>
      <w:r>
        <w:rPr>
          <w:rStyle w:val="10"/>
          <w:rFonts w:ascii="Times New Roman" w:hAnsi="Times New Roman" w:cs="Times New Roman"/>
          <w:b/>
          <w:color w:val="auto"/>
          <w:sz w:val="26"/>
          <w:szCs w:val="26"/>
        </w:rPr>
        <w:t> </w:t>
      </w:r>
      <w:r w:rsidR="00FA0814" w:rsidRPr="00E2737D">
        <w:rPr>
          <w:rStyle w:val="10"/>
          <w:rFonts w:ascii="Times New Roman" w:hAnsi="Times New Roman" w:cs="Times New Roman"/>
          <w:b/>
          <w:color w:val="auto"/>
          <w:sz w:val="26"/>
          <w:szCs w:val="26"/>
        </w:rPr>
        <w:t>вв</w:t>
      </w:r>
      <w:r w:rsidR="00FA0814" w:rsidRPr="00E2737D">
        <w:rPr>
          <w:rStyle w:val="10"/>
          <w:rFonts w:ascii="Times New Roman" w:hAnsi="Times New Roman" w:cs="Times New Roman"/>
          <w:color w:val="auto"/>
          <w:sz w:val="26"/>
          <w:szCs w:val="26"/>
        </w:rPr>
        <w:t>.</w:t>
      </w:r>
      <w:r w:rsidR="00FA0814" w:rsidRPr="00E2737D">
        <w:rPr>
          <w:noProof/>
          <w:sz w:val="20"/>
          <w:szCs w:val="20"/>
          <w:lang w:eastAsia="ru-RU"/>
        </w:rPr>
        <w:drawing>
          <wp:inline distT="0" distB="0" distL="0" distR="0">
            <wp:extent cx="2839190" cy="2735516"/>
            <wp:effectExtent l="19050" t="0" r="0" b="0"/>
            <wp:docPr id="2" name="Рисунок 2" descr="C:\Users\Yanka\Pictures\Снимок.PNG 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Yanka\Pictures\Снимок.PNG 4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8110" cy="2773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4F54" w:rsidRDefault="00244F54" w:rsidP="00E2737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2737D" w:rsidRPr="00E2737D" w:rsidRDefault="00E2737D" w:rsidP="00E2737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  <w:highlight w:val="yellow"/>
        </w:rPr>
      </w:pPr>
      <w:r w:rsidRPr="00E2737D">
        <w:rPr>
          <w:rFonts w:ascii="Times New Roman" w:hAnsi="Times New Roman" w:cs="Times New Roman"/>
          <w:b/>
          <w:sz w:val="26"/>
          <w:szCs w:val="26"/>
        </w:rPr>
        <w:t>На основе представленных материалов ответьте на вопросы:</w:t>
      </w:r>
    </w:p>
    <w:p w:rsidR="00244F54" w:rsidRPr="00C35E5D" w:rsidRDefault="00244F54" w:rsidP="00E2737D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35E5D">
        <w:rPr>
          <w:rFonts w:ascii="Times New Roman" w:hAnsi="Times New Roman" w:cs="Times New Roman"/>
          <w:sz w:val="26"/>
          <w:szCs w:val="26"/>
        </w:rPr>
        <w:lastRenderedPageBreak/>
        <w:t xml:space="preserve">1. Какие занятия жителей белорусских земель </w:t>
      </w:r>
      <w:r w:rsidR="00C35E5D" w:rsidRPr="00C35E5D">
        <w:rPr>
          <w:rFonts w:ascii="Times New Roman" w:hAnsi="Times New Roman" w:cs="Times New Roman"/>
          <w:sz w:val="26"/>
          <w:szCs w:val="26"/>
        </w:rPr>
        <w:t xml:space="preserve">изображены на миниатюре, а какие описаны в документе? </w:t>
      </w:r>
    </w:p>
    <w:p w:rsidR="00934FCB" w:rsidRDefault="00C35E5D" w:rsidP="00C35E5D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35E5D">
        <w:rPr>
          <w:rFonts w:ascii="Times New Roman" w:hAnsi="Times New Roman" w:cs="Times New Roman"/>
          <w:sz w:val="26"/>
          <w:szCs w:val="26"/>
        </w:rPr>
        <w:t>2. Рассмотрите картосхему</w:t>
      </w:r>
      <w:r w:rsidRPr="00E2737D">
        <w:rPr>
          <w:rFonts w:ascii="Times New Roman" w:hAnsi="Times New Roman" w:cs="Times New Roman"/>
          <w:sz w:val="26"/>
          <w:szCs w:val="26"/>
        </w:rPr>
        <w:t xml:space="preserve"> «Города и природа белорусских земель</w:t>
      </w:r>
      <w:r w:rsidRPr="00E2737D">
        <w:rPr>
          <w:rStyle w:val="10"/>
          <w:rFonts w:ascii="Times New Roman" w:hAnsi="Times New Roman" w:cs="Times New Roman"/>
          <w:b/>
          <w:color w:val="auto"/>
          <w:sz w:val="26"/>
          <w:szCs w:val="26"/>
        </w:rPr>
        <w:t xml:space="preserve"> </w:t>
      </w:r>
      <w:r w:rsidRPr="00E2737D">
        <w:rPr>
          <w:rStyle w:val="10"/>
          <w:rFonts w:ascii="Times New Roman" w:hAnsi="Times New Roman" w:cs="Times New Roman"/>
          <w:color w:val="auto"/>
          <w:sz w:val="26"/>
          <w:szCs w:val="26"/>
        </w:rPr>
        <w:t>в X–XIII вв</w:t>
      </w:r>
      <w:r>
        <w:rPr>
          <w:rStyle w:val="10"/>
          <w:rFonts w:ascii="Times New Roman" w:hAnsi="Times New Roman" w:cs="Times New Roman"/>
          <w:color w:val="auto"/>
          <w:sz w:val="26"/>
          <w:szCs w:val="26"/>
        </w:rPr>
        <w:t>.</w:t>
      </w:r>
      <w:r w:rsidRPr="00E2737D">
        <w:rPr>
          <w:rFonts w:ascii="Times New Roman" w:hAnsi="Times New Roman" w:cs="Times New Roman"/>
          <w:sz w:val="26"/>
          <w:szCs w:val="26"/>
        </w:rPr>
        <w:t xml:space="preserve">» и </w:t>
      </w:r>
      <w:r>
        <w:rPr>
          <w:rFonts w:ascii="Times New Roman" w:hAnsi="Times New Roman" w:cs="Times New Roman"/>
          <w:sz w:val="26"/>
          <w:szCs w:val="26"/>
        </w:rPr>
        <w:t>назовите города</w:t>
      </w:r>
      <w:r w:rsidRPr="00E2737D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которые возникли на белорусских землях </w:t>
      </w:r>
      <w:r w:rsidRPr="00E2737D">
        <w:rPr>
          <w:rStyle w:val="10"/>
          <w:rFonts w:ascii="Times New Roman" w:hAnsi="Times New Roman" w:cs="Times New Roman"/>
          <w:color w:val="auto"/>
          <w:sz w:val="26"/>
          <w:szCs w:val="26"/>
        </w:rPr>
        <w:t>в IX–XII вв</w:t>
      </w:r>
      <w:r>
        <w:rPr>
          <w:rStyle w:val="10"/>
          <w:rFonts w:ascii="Times New Roman" w:hAnsi="Times New Roman" w:cs="Times New Roman"/>
          <w:color w:val="auto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(не менее пяти).</w:t>
      </w:r>
      <w:r w:rsidRPr="00E2737D">
        <w:rPr>
          <w:rFonts w:ascii="Times New Roman" w:hAnsi="Times New Roman" w:cs="Times New Roman"/>
          <w:sz w:val="26"/>
          <w:szCs w:val="26"/>
        </w:rPr>
        <w:t xml:space="preserve"> </w:t>
      </w:r>
      <w:r w:rsidR="00934FCB">
        <w:rPr>
          <w:rFonts w:ascii="Times New Roman" w:hAnsi="Times New Roman" w:cs="Times New Roman"/>
          <w:sz w:val="26"/>
          <w:szCs w:val="26"/>
        </w:rPr>
        <w:t xml:space="preserve">В каких местах возникали города? </w:t>
      </w:r>
    </w:p>
    <w:p w:rsidR="00C35E5D" w:rsidRDefault="00C35E5D" w:rsidP="00C35E5D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="00594E0F">
        <w:rPr>
          <w:rFonts w:ascii="Times New Roman" w:hAnsi="Times New Roman" w:cs="Times New Roman"/>
          <w:sz w:val="26"/>
          <w:szCs w:val="26"/>
        </w:rPr>
        <w:t>Определите, как отражал</w:t>
      </w:r>
      <w:r w:rsidR="006152FA">
        <w:rPr>
          <w:rFonts w:ascii="Times New Roman" w:hAnsi="Times New Roman" w:cs="Times New Roman"/>
          <w:sz w:val="26"/>
          <w:szCs w:val="26"/>
        </w:rPr>
        <w:t>и</w:t>
      </w:r>
      <w:r w:rsidR="00594E0F">
        <w:rPr>
          <w:rFonts w:ascii="Times New Roman" w:hAnsi="Times New Roman" w:cs="Times New Roman"/>
          <w:sz w:val="26"/>
          <w:szCs w:val="26"/>
        </w:rPr>
        <w:t>сь на занятиях крестьян следующие явления:</w:t>
      </w:r>
    </w:p>
    <w:p w:rsidR="00594E0F" w:rsidRDefault="00594E0F" w:rsidP="00C35E5D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А) господство натурального хозяйства;</w:t>
      </w:r>
    </w:p>
    <w:p w:rsidR="00594E0F" w:rsidRDefault="00594E0F" w:rsidP="00C35E5D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Б) наличие лесов и рек.</w:t>
      </w:r>
    </w:p>
    <w:p w:rsidR="00594E0F" w:rsidRDefault="00594E0F" w:rsidP="00C35E5D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r w:rsidRPr="00E2737D">
        <w:rPr>
          <w:rFonts w:ascii="Times New Roman" w:hAnsi="Times New Roman" w:cs="Times New Roman"/>
          <w:sz w:val="26"/>
          <w:szCs w:val="26"/>
        </w:rPr>
        <w:t>Объясните связь между отделением ремесла от сельского хозяйства и возникновением городов.</w:t>
      </w:r>
      <w:r w:rsidR="00934FCB">
        <w:rPr>
          <w:rFonts w:ascii="Times New Roman" w:hAnsi="Times New Roman" w:cs="Times New Roman"/>
          <w:sz w:val="26"/>
          <w:szCs w:val="26"/>
        </w:rPr>
        <w:t xml:space="preserve"> В чем заключалась общественная роль городов?  </w:t>
      </w:r>
    </w:p>
    <w:p w:rsidR="00594E0F" w:rsidRDefault="00594E0F" w:rsidP="00C35E5D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FA0814" w:rsidRDefault="00FA0814" w:rsidP="00934FC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2A2A2C"/>
          <w:sz w:val="24"/>
        </w:rPr>
      </w:pPr>
      <w:r w:rsidRPr="00934FCB">
        <w:rPr>
          <w:rFonts w:ascii="Times New Roman" w:hAnsi="Times New Roman" w:cs="Times New Roman"/>
          <w:b/>
          <w:color w:val="2A2A2C"/>
          <w:sz w:val="24"/>
        </w:rPr>
        <w:t>Ссылки</w:t>
      </w:r>
    </w:p>
    <w:p w:rsidR="00934FCB" w:rsidRPr="00934FCB" w:rsidRDefault="00934FCB" w:rsidP="00934FC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2A2A2C"/>
          <w:sz w:val="24"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641"/>
        <w:gridCol w:w="2869"/>
        <w:gridCol w:w="6096"/>
      </w:tblGrid>
      <w:tr w:rsidR="00FA0814" w:rsidTr="00E2737D">
        <w:tc>
          <w:tcPr>
            <w:tcW w:w="641" w:type="dxa"/>
          </w:tcPr>
          <w:p w:rsidR="00FA0814" w:rsidRPr="00D06FF3" w:rsidRDefault="00FA0814" w:rsidP="00E2737D">
            <w:pPr>
              <w:pStyle w:val="a4"/>
              <w:spacing w:after="0"/>
              <w:jc w:val="both"/>
              <w:rPr>
                <w:color w:val="2A2A2C"/>
              </w:rPr>
            </w:pPr>
            <w:r>
              <w:rPr>
                <w:color w:val="2A2A2C"/>
              </w:rPr>
              <w:t>№\п</w:t>
            </w:r>
          </w:p>
        </w:tc>
        <w:tc>
          <w:tcPr>
            <w:tcW w:w="2869" w:type="dxa"/>
          </w:tcPr>
          <w:p w:rsidR="00FA0814" w:rsidRPr="00D06FF3" w:rsidRDefault="00FA0814" w:rsidP="00E2737D">
            <w:pPr>
              <w:pStyle w:val="a4"/>
              <w:spacing w:after="0"/>
              <w:jc w:val="both"/>
              <w:rPr>
                <w:color w:val="2A2A2C"/>
              </w:rPr>
            </w:pPr>
            <w:r>
              <w:rPr>
                <w:color w:val="2A2A2C"/>
              </w:rPr>
              <w:t>Источник информации</w:t>
            </w:r>
          </w:p>
        </w:tc>
        <w:tc>
          <w:tcPr>
            <w:tcW w:w="6096" w:type="dxa"/>
          </w:tcPr>
          <w:p w:rsidR="00FA0814" w:rsidRPr="00D06FF3" w:rsidRDefault="00FA0814" w:rsidP="00E2737D">
            <w:pPr>
              <w:pStyle w:val="a4"/>
              <w:spacing w:after="0"/>
              <w:jc w:val="both"/>
              <w:rPr>
                <w:color w:val="2A2A2C"/>
              </w:rPr>
            </w:pPr>
            <w:r>
              <w:rPr>
                <w:color w:val="2A2A2C"/>
              </w:rPr>
              <w:t>Откуда взять источник</w:t>
            </w:r>
          </w:p>
        </w:tc>
      </w:tr>
      <w:tr w:rsidR="00FA0814" w:rsidRPr="00D06FF3" w:rsidTr="00E2737D">
        <w:tc>
          <w:tcPr>
            <w:tcW w:w="641" w:type="dxa"/>
          </w:tcPr>
          <w:p w:rsidR="00FA0814" w:rsidRPr="00D06FF3" w:rsidRDefault="00FA0814" w:rsidP="00E2737D">
            <w:pPr>
              <w:pStyle w:val="a4"/>
              <w:spacing w:after="0"/>
              <w:jc w:val="both"/>
              <w:rPr>
                <w:color w:val="2A2A2C"/>
              </w:rPr>
            </w:pPr>
            <w:r>
              <w:rPr>
                <w:color w:val="2A2A2C"/>
              </w:rPr>
              <w:t>1.</w:t>
            </w:r>
          </w:p>
        </w:tc>
        <w:tc>
          <w:tcPr>
            <w:tcW w:w="2869" w:type="dxa"/>
          </w:tcPr>
          <w:p w:rsidR="00FA0814" w:rsidRPr="00656DE6" w:rsidRDefault="00FA0814" w:rsidP="00E2737D">
            <w:pPr>
              <w:contextualSpacing/>
              <w:jc w:val="both"/>
              <w:rPr>
                <w:rFonts w:ascii="Times New Roman" w:hAnsi="Times New Roman" w:cs="Times New Roman"/>
                <w:color w:val="2A2A2C"/>
              </w:rPr>
            </w:pPr>
            <w:r w:rsidRPr="00656DE6">
              <w:rPr>
                <w:rFonts w:ascii="Times New Roman" w:hAnsi="Times New Roman" w:cs="Times New Roman"/>
                <w:color w:val="2A2A2C"/>
              </w:rPr>
              <w:t>Миниатюра из летописи</w:t>
            </w:r>
          </w:p>
        </w:tc>
        <w:tc>
          <w:tcPr>
            <w:tcW w:w="6096" w:type="dxa"/>
          </w:tcPr>
          <w:p w:rsidR="00FA0814" w:rsidRPr="00A40954" w:rsidRDefault="00FA0814" w:rsidP="00E2737D">
            <w:pPr>
              <w:pStyle w:val="a4"/>
              <w:spacing w:after="0"/>
              <w:jc w:val="both"/>
              <w:rPr>
                <w:color w:val="2A2A2C"/>
                <w:sz w:val="22"/>
                <w:szCs w:val="22"/>
              </w:rPr>
            </w:pPr>
            <w:r w:rsidRPr="00656DE6">
              <w:rPr>
                <w:color w:val="2A2A2C"/>
                <w:sz w:val="22"/>
                <w:szCs w:val="22"/>
              </w:rPr>
              <w:t xml:space="preserve">История Беларуси с древнейших времен до конца ХV </w:t>
            </w:r>
            <w:proofErr w:type="gramStart"/>
            <w:r w:rsidRPr="00656DE6">
              <w:rPr>
                <w:color w:val="2A2A2C"/>
                <w:sz w:val="22"/>
                <w:szCs w:val="22"/>
              </w:rPr>
              <w:t>в. :</w:t>
            </w:r>
            <w:proofErr w:type="gramEnd"/>
            <w:r w:rsidRPr="00656DE6">
              <w:rPr>
                <w:color w:val="2A2A2C"/>
                <w:sz w:val="22"/>
                <w:szCs w:val="22"/>
              </w:rPr>
              <w:t xml:space="preserve"> учеб. пособие для 6-го </w:t>
            </w:r>
            <w:proofErr w:type="spellStart"/>
            <w:r w:rsidRPr="00656DE6">
              <w:rPr>
                <w:color w:val="2A2A2C"/>
                <w:sz w:val="22"/>
                <w:szCs w:val="22"/>
              </w:rPr>
              <w:t>кл</w:t>
            </w:r>
            <w:proofErr w:type="spellEnd"/>
            <w:r w:rsidRPr="00656DE6">
              <w:rPr>
                <w:color w:val="2A2A2C"/>
                <w:sz w:val="22"/>
                <w:szCs w:val="22"/>
              </w:rPr>
              <w:t>. учреждений общ. сред. образова</w:t>
            </w:r>
            <w:r>
              <w:rPr>
                <w:color w:val="2A2A2C"/>
                <w:sz w:val="22"/>
                <w:szCs w:val="22"/>
              </w:rPr>
              <w:t>ния с рус. яз. обучения:</w:t>
            </w:r>
            <w:r w:rsidRPr="00656DE6">
              <w:rPr>
                <w:color w:val="2A2A2C"/>
                <w:sz w:val="22"/>
                <w:szCs w:val="22"/>
              </w:rPr>
              <w:t xml:space="preserve"> Ч. 1 / Ю. Н. Бохан, С. Н. </w:t>
            </w:r>
            <w:proofErr w:type="spellStart"/>
            <w:r w:rsidRPr="00656DE6">
              <w:rPr>
                <w:color w:val="2A2A2C"/>
                <w:sz w:val="22"/>
                <w:szCs w:val="22"/>
              </w:rPr>
              <w:t>Темушев</w:t>
            </w:r>
            <w:proofErr w:type="spellEnd"/>
            <w:r w:rsidRPr="00656DE6">
              <w:rPr>
                <w:color w:val="2A2A2C"/>
                <w:sz w:val="22"/>
                <w:szCs w:val="22"/>
              </w:rPr>
              <w:t xml:space="preserve"> ; под ред. Ю. Н. Бохана. — </w:t>
            </w:r>
            <w:proofErr w:type="gramStart"/>
            <w:r w:rsidRPr="00656DE6">
              <w:rPr>
                <w:color w:val="2A2A2C"/>
                <w:sz w:val="22"/>
                <w:szCs w:val="22"/>
              </w:rPr>
              <w:t>Мин</w:t>
            </w:r>
            <w:r>
              <w:rPr>
                <w:color w:val="2A2A2C"/>
                <w:sz w:val="22"/>
                <w:szCs w:val="22"/>
              </w:rPr>
              <w:t>ск :</w:t>
            </w:r>
            <w:proofErr w:type="gramEnd"/>
            <w:r>
              <w:rPr>
                <w:color w:val="2A2A2C"/>
                <w:sz w:val="22"/>
                <w:szCs w:val="22"/>
              </w:rPr>
              <w:t xml:space="preserve"> Изд. центр БГУ, 2016. — </w:t>
            </w:r>
            <w:proofErr w:type="gramStart"/>
            <w:r>
              <w:rPr>
                <w:color w:val="2A2A2C"/>
                <w:sz w:val="22"/>
                <w:szCs w:val="22"/>
              </w:rPr>
              <w:t>115</w:t>
            </w:r>
            <w:r w:rsidRPr="00656DE6">
              <w:rPr>
                <w:color w:val="2A2A2C"/>
                <w:sz w:val="22"/>
                <w:szCs w:val="22"/>
              </w:rPr>
              <w:t xml:space="preserve">  с.</w:t>
            </w:r>
            <w:proofErr w:type="gramEnd"/>
            <w:r w:rsidRPr="00656DE6">
              <w:rPr>
                <w:color w:val="2A2A2C"/>
                <w:sz w:val="22"/>
                <w:szCs w:val="22"/>
              </w:rPr>
              <w:t xml:space="preserve"> : ил.</w:t>
            </w:r>
          </w:p>
        </w:tc>
      </w:tr>
      <w:tr w:rsidR="00FA0814" w:rsidRPr="00D06FF3" w:rsidTr="00E2737D">
        <w:tc>
          <w:tcPr>
            <w:tcW w:w="641" w:type="dxa"/>
          </w:tcPr>
          <w:p w:rsidR="00FA0814" w:rsidRPr="00D06FF3" w:rsidRDefault="00FA0814" w:rsidP="00E2737D">
            <w:pPr>
              <w:pStyle w:val="a4"/>
              <w:spacing w:after="0"/>
              <w:jc w:val="both"/>
              <w:rPr>
                <w:color w:val="2A2A2C"/>
              </w:rPr>
            </w:pPr>
            <w:r>
              <w:rPr>
                <w:color w:val="2A2A2C"/>
              </w:rPr>
              <w:t>2</w:t>
            </w:r>
          </w:p>
        </w:tc>
        <w:tc>
          <w:tcPr>
            <w:tcW w:w="2869" w:type="dxa"/>
          </w:tcPr>
          <w:p w:rsidR="00FA0814" w:rsidRPr="00D06FF3" w:rsidRDefault="00FA0814" w:rsidP="00E2737D">
            <w:pPr>
              <w:jc w:val="both"/>
              <w:rPr>
                <w:color w:val="2A2A2C"/>
              </w:rPr>
            </w:pPr>
            <w:r w:rsidRPr="009A148A">
              <w:rPr>
                <w:rFonts w:ascii="Times New Roman" w:hAnsi="Times New Roman" w:cs="Times New Roman"/>
                <w:sz w:val="20"/>
                <w:szCs w:val="20"/>
              </w:rPr>
              <w:t xml:space="preserve">Выдержка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 </w:t>
            </w:r>
            <w:r w:rsidR="00E2737D">
              <w:rPr>
                <w:rFonts w:ascii="Times New Roman" w:hAnsi="Times New Roman" w:cs="Times New Roman"/>
                <w:sz w:val="20"/>
                <w:szCs w:val="20"/>
              </w:rPr>
              <w:t>исследования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A148A">
              <w:rPr>
                <w:rFonts w:ascii="Times New Roman" w:hAnsi="Times New Roman" w:cs="Times New Roman"/>
                <w:sz w:val="20"/>
                <w:szCs w:val="20"/>
              </w:rPr>
              <w:t>Б.А.Рыбакова «Ремесло Древней Руси»</w:t>
            </w:r>
          </w:p>
        </w:tc>
        <w:tc>
          <w:tcPr>
            <w:tcW w:w="6096" w:type="dxa"/>
          </w:tcPr>
          <w:p w:rsidR="00FA0814" w:rsidRPr="00A40954" w:rsidRDefault="00FA0814" w:rsidP="00E2737D">
            <w:pPr>
              <w:pStyle w:val="a4"/>
              <w:spacing w:after="0"/>
              <w:jc w:val="both"/>
              <w:rPr>
                <w:color w:val="2A2A2C"/>
                <w:sz w:val="22"/>
                <w:szCs w:val="22"/>
              </w:rPr>
            </w:pPr>
            <w:r w:rsidRPr="00C52488">
              <w:rPr>
                <w:color w:val="2A2A2C"/>
                <w:sz w:val="22"/>
                <w:szCs w:val="22"/>
              </w:rPr>
              <w:t>История Белар</w:t>
            </w:r>
            <w:r>
              <w:rPr>
                <w:color w:val="2A2A2C"/>
                <w:sz w:val="22"/>
                <w:szCs w:val="22"/>
              </w:rPr>
              <w:t>уси с древнейших времен до середины Х</w:t>
            </w:r>
            <w:r>
              <w:rPr>
                <w:color w:val="2A2A2C"/>
                <w:sz w:val="22"/>
                <w:szCs w:val="22"/>
                <w:lang w:val="en-US"/>
              </w:rPr>
              <w:t>III</w:t>
            </w:r>
            <w:r>
              <w:rPr>
                <w:color w:val="2A2A2C"/>
                <w:sz w:val="22"/>
                <w:szCs w:val="22"/>
              </w:rPr>
              <w:t xml:space="preserve"> в.: 6-ой.</w:t>
            </w:r>
            <w:r w:rsidRPr="00C52488">
              <w:rPr>
                <w:color w:val="2A2A2C"/>
                <w:sz w:val="22"/>
                <w:szCs w:val="22"/>
              </w:rPr>
              <w:t>кл.</w:t>
            </w:r>
            <w:r>
              <w:rPr>
                <w:color w:val="2A2A2C"/>
                <w:sz w:val="22"/>
                <w:szCs w:val="22"/>
              </w:rPr>
              <w:t>:</w:t>
            </w:r>
            <w:r w:rsidR="00E2737D">
              <w:rPr>
                <w:color w:val="2A2A2C"/>
                <w:sz w:val="22"/>
                <w:szCs w:val="22"/>
              </w:rPr>
              <w:t xml:space="preserve"> </w:t>
            </w:r>
            <w:r>
              <w:rPr>
                <w:color w:val="2A2A2C"/>
                <w:sz w:val="22"/>
                <w:szCs w:val="22"/>
              </w:rPr>
              <w:t>хрестоматия: пособие</w:t>
            </w:r>
            <w:r w:rsidRPr="00C52488">
              <w:rPr>
                <w:color w:val="2A2A2C"/>
                <w:sz w:val="22"/>
                <w:szCs w:val="22"/>
              </w:rPr>
              <w:t xml:space="preserve"> </w:t>
            </w:r>
            <w:r>
              <w:rPr>
                <w:color w:val="2A2A2C"/>
                <w:sz w:val="22"/>
                <w:szCs w:val="22"/>
              </w:rPr>
              <w:t xml:space="preserve">для учащихся </w:t>
            </w:r>
            <w:r w:rsidRPr="00C52488">
              <w:rPr>
                <w:color w:val="2A2A2C"/>
                <w:sz w:val="22"/>
                <w:szCs w:val="22"/>
              </w:rPr>
              <w:t>учреждений общ. сред. образования с</w:t>
            </w:r>
            <w:r>
              <w:rPr>
                <w:color w:val="2A2A2C"/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color w:val="2A2A2C"/>
                <w:sz w:val="22"/>
                <w:szCs w:val="22"/>
              </w:rPr>
              <w:t>бел.и</w:t>
            </w:r>
            <w:proofErr w:type="spellEnd"/>
            <w:proofErr w:type="gramEnd"/>
            <w:r>
              <w:rPr>
                <w:color w:val="2A2A2C"/>
                <w:sz w:val="22"/>
                <w:szCs w:val="22"/>
              </w:rPr>
              <w:t xml:space="preserve"> рус. языками</w:t>
            </w:r>
            <w:r w:rsidRPr="00C52488">
              <w:rPr>
                <w:color w:val="2A2A2C"/>
                <w:sz w:val="22"/>
                <w:szCs w:val="22"/>
              </w:rPr>
              <w:t xml:space="preserve"> обучения</w:t>
            </w:r>
            <w:r>
              <w:rPr>
                <w:color w:val="2A2A2C"/>
                <w:sz w:val="22"/>
                <w:szCs w:val="22"/>
              </w:rPr>
              <w:t xml:space="preserve"> /</w:t>
            </w:r>
            <w:r w:rsidRPr="00C52488">
              <w:rPr>
                <w:color w:val="2A2A2C"/>
                <w:sz w:val="22"/>
                <w:szCs w:val="22"/>
              </w:rPr>
              <w:t xml:space="preserve"> С. Н. </w:t>
            </w:r>
            <w:proofErr w:type="spellStart"/>
            <w:r>
              <w:rPr>
                <w:color w:val="2A2A2C"/>
                <w:sz w:val="22"/>
                <w:szCs w:val="22"/>
              </w:rPr>
              <w:t>Темушев</w:t>
            </w:r>
            <w:proofErr w:type="spellEnd"/>
            <w:r>
              <w:rPr>
                <w:color w:val="2A2A2C"/>
                <w:sz w:val="22"/>
                <w:szCs w:val="22"/>
              </w:rPr>
              <w:t>.</w:t>
            </w:r>
            <w:r w:rsidRPr="00C52488">
              <w:rPr>
                <w:color w:val="2A2A2C"/>
                <w:sz w:val="22"/>
                <w:szCs w:val="22"/>
              </w:rPr>
              <w:t xml:space="preserve"> — Мин</w:t>
            </w:r>
            <w:r>
              <w:rPr>
                <w:color w:val="2A2A2C"/>
                <w:sz w:val="22"/>
                <w:szCs w:val="22"/>
              </w:rPr>
              <w:t xml:space="preserve">ск: </w:t>
            </w:r>
            <w:proofErr w:type="spellStart"/>
            <w:r>
              <w:rPr>
                <w:color w:val="2A2A2C"/>
                <w:sz w:val="22"/>
                <w:szCs w:val="22"/>
              </w:rPr>
              <w:t>Нар.асвета</w:t>
            </w:r>
            <w:proofErr w:type="spellEnd"/>
            <w:r>
              <w:rPr>
                <w:color w:val="2A2A2C"/>
                <w:sz w:val="22"/>
                <w:szCs w:val="22"/>
              </w:rPr>
              <w:t>, 2012. — 66</w:t>
            </w:r>
            <w:r w:rsidRPr="00C52488">
              <w:rPr>
                <w:color w:val="2A2A2C"/>
                <w:sz w:val="22"/>
                <w:szCs w:val="22"/>
              </w:rPr>
              <w:t xml:space="preserve"> с. : ил.</w:t>
            </w:r>
          </w:p>
        </w:tc>
      </w:tr>
      <w:tr w:rsidR="00FA0814" w:rsidRPr="00D06FF3" w:rsidTr="00E2737D">
        <w:tc>
          <w:tcPr>
            <w:tcW w:w="641" w:type="dxa"/>
          </w:tcPr>
          <w:p w:rsidR="00FA0814" w:rsidRPr="00D06FF3" w:rsidRDefault="00FA0814" w:rsidP="00E2737D">
            <w:pPr>
              <w:pStyle w:val="a4"/>
              <w:spacing w:after="0"/>
              <w:jc w:val="both"/>
              <w:rPr>
                <w:color w:val="2A2A2C"/>
              </w:rPr>
            </w:pPr>
            <w:r>
              <w:rPr>
                <w:color w:val="2A2A2C"/>
              </w:rPr>
              <w:t>3</w:t>
            </w:r>
          </w:p>
        </w:tc>
        <w:tc>
          <w:tcPr>
            <w:tcW w:w="2869" w:type="dxa"/>
          </w:tcPr>
          <w:p w:rsidR="00FA0814" w:rsidRPr="00D06FF3" w:rsidRDefault="00FA0814" w:rsidP="00E2737D">
            <w:pPr>
              <w:pStyle w:val="a4"/>
              <w:spacing w:after="0"/>
              <w:jc w:val="both"/>
              <w:rPr>
                <w:color w:val="2A2A2C"/>
              </w:rPr>
            </w:pPr>
            <w:r>
              <w:rPr>
                <w:color w:val="2A2A2C"/>
              </w:rPr>
              <w:t>Картосхема «</w:t>
            </w:r>
            <w:r w:rsidRPr="00656DE6">
              <w:rPr>
                <w:noProof/>
                <w:color w:val="000000" w:themeColor="text1"/>
              </w:rPr>
              <w:t>Города и природа белорусских земель</w:t>
            </w:r>
            <w:r>
              <w:rPr>
                <w:noProof/>
                <w:color w:val="000000" w:themeColor="text1"/>
              </w:rPr>
              <w:t>»</w:t>
            </w:r>
            <w:r w:rsidRPr="00656DE6">
              <w:rPr>
                <w:noProof/>
                <w:color w:val="000000" w:themeColor="text1"/>
              </w:rPr>
              <w:t xml:space="preserve">  </w:t>
            </w:r>
          </w:p>
        </w:tc>
        <w:tc>
          <w:tcPr>
            <w:tcW w:w="6096" w:type="dxa"/>
          </w:tcPr>
          <w:p w:rsidR="00FA0814" w:rsidRPr="00A40954" w:rsidRDefault="00FA0814" w:rsidP="00E2737D">
            <w:pPr>
              <w:pStyle w:val="a4"/>
              <w:spacing w:after="0"/>
              <w:jc w:val="both"/>
              <w:rPr>
                <w:color w:val="2A2A2C"/>
                <w:sz w:val="22"/>
                <w:szCs w:val="22"/>
              </w:rPr>
            </w:pPr>
            <w:r w:rsidRPr="00C52488">
              <w:rPr>
                <w:color w:val="2A2A2C"/>
                <w:sz w:val="22"/>
                <w:szCs w:val="22"/>
              </w:rPr>
              <w:t xml:space="preserve">История Беларуси с древнейших времен до конца ХV </w:t>
            </w:r>
            <w:proofErr w:type="gramStart"/>
            <w:r w:rsidRPr="00C52488">
              <w:rPr>
                <w:color w:val="2A2A2C"/>
                <w:sz w:val="22"/>
                <w:szCs w:val="22"/>
              </w:rPr>
              <w:t>в. :</w:t>
            </w:r>
            <w:proofErr w:type="gramEnd"/>
            <w:r w:rsidRPr="00C52488">
              <w:rPr>
                <w:color w:val="2A2A2C"/>
                <w:sz w:val="22"/>
                <w:szCs w:val="22"/>
              </w:rPr>
              <w:t xml:space="preserve"> учеб. пособие для 6-го </w:t>
            </w:r>
            <w:proofErr w:type="spellStart"/>
            <w:r w:rsidRPr="00C52488">
              <w:rPr>
                <w:color w:val="2A2A2C"/>
                <w:sz w:val="22"/>
                <w:szCs w:val="22"/>
              </w:rPr>
              <w:t>кл</w:t>
            </w:r>
            <w:proofErr w:type="spellEnd"/>
            <w:r w:rsidRPr="00C52488">
              <w:rPr>
                <w:color w:val="2A2A2C"/>
                <w:sz w:val="22"/>
                <w:szCs w:val="22"/>
              </w:rPr>
              <w:t xml:space="preserve">. учреждений общ. сред. образования с рус. яз. обучения : в 2 ч. Ч. 1 / Ю. Н. Бохан, С. Н. </w:t>
            </w:r>
            <w:proofErr w:type="spellStart"/>
            <w:r w:rsidRPr="00C52488">
              <w:rPr>
                <w:color w:val="2A2A2C"/>
                <w:sz w:val="22"/>
                <w:szCs w:val="22"/>
              </w:rPr>
              <w:t>Темушев</w:t>
            </w:r>
            <w:proofErr w:type="spellEnd"/>
            <w:r w:rsidRPr="00C52488">
              <w:rPr>
                <w:color w:val="2A2A2C"/>
                <w:sz w:val="22"/>
                <w:szCs w:val="22"/>
              </w:rPr>
              <w:t xml:space="preserve"> ; под ред. Ю. Н. Бохана. — Минск:</w:t>
            </w:r>
            <w:r>
              <w:rPr>
                <w:color w:val="2A2A2C"/>
                <w:sz w:val="22"/>
                <w:szCs w:val="22"/>
              </w:rPr>
              <w:t xml:space="preserve"> Изд. центр БГУ, 2016. -1-й </w:t>
            </w:r>
            <w:proofErr w:type="gramStart"/>
            <w:r>
              <w:rPr>
                <w:color w:val="2A2A2C"/>
                <w:sz w:val="22"/>
                <w:szCs w:val="22"/>
              </w:rPr>
              <w:t>форзац</w:t>
            </w:r>
            <w:r w:rsidRPr="00C52488">
              <w:rPr>
                <w:color w:val="2A2A2C"/>
                <w:sz w:val="22"/>
                <w:szCs w:val="22"/>
              </w:rPr>
              <w:t xml:space="preserve"> :</w:t>
            </w:r>
            <w:proofErr w:type="gramEnd"/>
            <w:r w:rsidRPr="00C52488">
              <w:rPr>
                <w:color w:val="2A2A2C"/>
                <w:sz w:val="22"/>
                <w:szCs w:val="22"/>
              </w:rPr>
              <w:t xml:space="preserve"> ил.</w:t>
            </w:r>
          </w:p>
        </w:tc>
      </w:tr>
    </w:tbl>
    <w:p w:rsidR="00B43F7F" w:rsidRDefault="00B43F7F" w:rsidP="00E2737D">
      <w:pPr>
        <w:pStyle w:val="a4"/>
        <w:spacing w:after="0"/>
        <w:jc w:val="both"/>
      </w:pPr>
    </w:p>
    <w:sectPr w:rsidR="00B43F7F" w:rsidSect="00244F5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0814"/>
    <w:rsid w:val="00210E8C"/>
    <w:rsid w:val="00244F54"/>
    <w:rsid w:val="00594E0F"/>
    <w:rsid w:val="006152FA"/>
    <w:rsid w:val="00934FCB"/>
    <w:rsid w:val="00B43F7F"/>
    <w:rsid w:val="00C35E5D"/>
    <w:rsid w:val="00C41366"/>
    <w:rsid w:val="00C51ED5"/>
    <w:rsid w:val="00E2737D"/>
    <w:rsid w:val="00E35F88"/>
    <w:rsid w:val="00FA0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3C042F-6741-4AC1-A259-D04844F3C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A0814"/>
  </w:style>
  <w:style w:type="paragraph" w:styleId="1">
    <w:name w:val="heading 1"/>
    <w:basedOn w:val="a"/>
    <w:next w:val="a"/>
    <w:link w:val="10"/>
    <w:uiPriority w:val="9"/>
    <w:qFormat/>
    <w:rsid w:val="00FA08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081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a3">
    <w:name w:val="Table Grid"/>
    <w:basedOn w:val="a1"/>
    <w:uiPriority w:val="39"/>
    <w:rsid w:val="00FA08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FA0814"/>
    <w:pPr>
      <w:spacing w:after="1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273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73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Ольга Гончарик</cp:lastModifiedBy>
  <cp:revision>4</cp:revision>
  <dcterms:created xsi:type="dcterms:W3CDTF">2023-01-01T15:36:00Z</dcterms:created>
  <dcterms:modified xsi:type="dcterms:W3CDTF">2023-01-31T12:59:00Z</dcterms:modified>
</cp:coreProperties>
</file>