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Билет  21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Разделы Речи Посполитой, вхождение белорусских земель в состав Российской империи, изменения в положении разных слоев населения Беларуси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44444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1.Назовите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причины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свидетельствующие о том, что Речь Посполитая в XVIII в. находилась в состоянии  политического кризиса.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Перечислите государства, участвовавшие в разделах Речи Посполитой? Покажите на картосхеме белорусские земли, которые вошли в состав Российской империи в ходе трех  разделов Речи Посполитой.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изменилась жизнь сословий в результате присоединения к Российской империи?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 Докажите,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управлении и национальном составе белорусских городов произошли значительные изменения.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  <w:drawing>
          <wp:inline distB="0" distT="0" distL="0" distR="0">
            <wp:extent cx="3525278" cy="2393518"/>
            <wp:effectExtent b="0" l="0" r="0" t="0"/>
            <wp:docPr descr="D:\ЕЛЕНА\Мои документы\экзамен 9 ИБ\билеты ВОИРО\схема причины разделов РП.png" id="4" name="image2.png"/>
            <a:graphic>
              <a:graphicData uri="http://schemas.openxmlformats.org/drawingml/2006/picture">
                <pic:pic>
                  <pic:nvPicPr>
                    <pic:cNvPr descr="D:\ЕЛЕНА\Мои документы\экзамен 9 ИБ\билеты ВОИРО\схема причины разделов РП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5278" cy="23935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Разделы Речи Посполитой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4093709" cy="3667125"/>
            <wp:effectExtent b="0" l="0" r="0" t="0"/>
            <wp:docPr descr="http://profil.adu.by/pluginfile.php/1582/mod_book/chapter/2367/124.jpg?time=1597150306703" id="3" name="image1.jpg"/>
            <a:graphic>
              <a:graphicData uri="http://schemas.openxmlformats.org/drawingml/2006/picture">
                <pic:pic>
                  <pic:nvPicPr>
                    <pic:cNvPr descr="http://profil.adu.by/pluginfile.php/1582/mod_book/chapter/2367/124.jpg?time=1597150306703" id="0" name="image1.jpg"/>
                    <pic:cNvPicPr preferRelativeResize="0"/>
                  </pic:nvPicPr>
                  <pic:blipFill>
                    <a:blip r:embed="rId8"/>
                    <a:srcRect b="709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3709" cy="3667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III. Политика царизма на белорусских землях после присоединения к Российской империи</w:t>
      </w:r>
    </w:p>
    <w:tbl>
      <w:tblPr>
        <w:tblStyle w:val="Table1"/>
        <w:tblW w:w="95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7860"/>
        <w:tblGridChange w:id="0">
          <w:tblGrid>
            <w:gridCol w:w="1725"/>
            <w:gridCol w:w="7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8"/>
                <w:szCs w:val="28"/>
                <w:highlight w:val="white"/>
                <w:rtl w:val="0"/>
              </w:rPr>
              <w:t xml:space="preserve">Станы, сословия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8"/>
                <w:szCs w:val="28"/>
                <w:rtl w:val="0"/>
              </w:rPr>
              <w:t xml:space="preserve">                    Политика царизма в 1772-1812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Всё население, кроме крестьян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Приведено к присяге Екатерине II в течение месяца. Те, кто не желает присягать, должны в течение 3 месяцев выехать за границу, продав своё имущество. В противном случае – конфискуется в пользу государства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Магнаты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Лишены права иметь своё войско и крепости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Шляхта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Лишена права создавать конфедерации,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Лишена права избирать монарха,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ликвидировались местные и шляхетские сеймики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Горожане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отменялось Магдебургское право, на белорусские города распространялись принципы российского городского самоуправления.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Крепостные   крестьяне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Раздача земель с крепостными крестьянами русским помещикам и чиновникам.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Подымный налог сменился подушным</w:t>
            </w: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Вводилась рекрутская повинность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Евреи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1794 г. – введена черта еврейской оседлости, в которую включались белорусские, украинские губернии.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Евреи имели право заниматься только торговлей и ремеслом, селились только в городах и местечках и на расстоянии 50 км от границы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Подготовила Мизавцова Е.Б., учитель высшей категории                                                             ГУО «СШ №2 г. Сенно имени А.К.Касинцева»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C2A3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AC2A3C"/>
    <w:rPr>
      <w:b w:val="1"/>
      <w:bCs w:val="1"/>
    </w:rPr>
  </w:style>
  <w:style w:type="paragraph" w:styleId="a4">
    <w:name w:val="Balloon Text"/>
    <w:basedOn w:val="a"/>
    <w:link w:val="a5"/>
    <w:uiPriority w:val="99"/>
    <w:semiHidden w:val="1"/>
    <w:unhideWhenUsed w:val="1"/>
    <w:rsid w:val="00AC2A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AC2A3C"/>
    <w:rPr>
      <w:rFonts w:ascii="Tahoma" w:cs="Tahoma" w:hAnsi="Tahoma"/>
      <w:sz w:val="16"/>
      <w:szCs w:val="16"/>
    </w:rPr>
  </w:style>
  <w:style w:type="table" w:styleId="a6">
    <w:name w:val="Table Grid"/>
    <w:basedOn w:val="a1"/>
    <w:uiPriority w:val="59"/>
    <w:rsid w:val="00AC2A3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List Paragraph"/>
    <w:basedOn w:val="a"/>
    <w:uiPriority w:val="34"/>
    <w:qFormat w:val="1"/>
    <w:rsid w:val="008F5F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mkjAuIHkE9cJX+gsJWnJjLIlPQ==">AMUW2mWaZbqqULJxhBLrt99a4ygU0Gjyk2tbhfg1r9/UFpp8r7R20TcbmD6G7STp1P1TFWYf2PiPGaohRhpnYljterrw0fvffLKQUT8/zHenVS0hLOvpnks=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2023-01-17T18:34:00Z</dcterms:created>
  <dc:creator>Елена</dc:creator>
</cp:coreProperties>
</file>