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45" w:rsidRDefault="00D179D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b/>
          <w:sz w:val="28"/>
          <w:szCs w:val="28"/>
        </w:rPr>
        <w:t>Билет 20</w:t>
      </w:r>
    </w:p>
    <w:p w:rsidR="007D6845" w:rsidRDefault="00D179D9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Практическое задание. Развитие культуры на белорусских землях в XIV–XVIII вв.</w:t>
      </w:r>
    </w:p>
    <w:p w:rsidR="007D6845" w:rsidRDefault="00D179D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Используя представленные материалы, ответьте на вопросы:</w:t>
      </w:r>
    </w:p>
    <w:p w:rsidR="007D6845" w:rsidRDefault="00D179D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Назовите руководящий орган системы государственного просвещения в Речи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Посполитой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осуществлявший реформы в XVIII в.</w:t>
      </w:r>
    </w:p>
    <w:p w:rsidR="007D6845" w:rsidRDefault="00D179D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Определите, как наличие образования могло повлиять на положение человека в обществе? </w:t>
      </w:r>
    </w:p>
    <w:p w:rsidR="007D6845" w:rsidRDefault="00D179D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Перечислите изменения в системе образования </w:t>
      </w:r>
      <w:r>
        <w:rPr>
          <w:rFonts w:ascii="Times New Roman" w:eastAsia="Times New Roman" w:hAnsi="Times New Roman"/>
          <w:sz w:val="28"/>
          <w:szCs w:val="28"/>
        </w:rPr>
        <w:t xml:space="preserve">в результате деятельности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Эдукационной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комиссии.</w:t>
      </w:r>
    </w:p>
    <w:p w:rsidR="007D6845" w:rsidRDefault="00D179D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Насколько успешным было реформирование системы образования в XVIII в.?</w:t>
      </w:r>
    </w:p>
    <w:p w:rsidR="007D6845" w:rsidRDefault="007D6845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D6845" w:rsidRDefault="00D179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1733 г, Из наказа Гродненского поветового сеймика послам на Варшавский сейм — об издании закона о недопущении приема крестьянских де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тей в школы.</w:t>
      </w:r>
    </w:p>
    <w:p w:rsidR="007D6845" w:rsidRDefault="00D17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...Издавна на основании повседневного опыта мы убеждаемся, что находящиеся на обучении в разных школах крестьянские дети, получив образование, многое себе позволяют, ... забывая о своем происхождении, грубо обращаются со своими наследственными</w:t>
      </w:r>
      <w:r>
        <w:rPr>
          <w:rFonts w:ascii="Times New Roman" w:eastAsia="Times New Roman" w:hAnsi="Times New Roman"/>
          <w:sz w:val="28"/>
          <w:szCs w:val="28"/>
        </w:rPr>
        <w:t xml:space="preserve"> господами. Мы должны изобрести такое средство, чтобы этот вредный сорняк в дальнейшем не произрастал среди юной поросли избранной шляхетской молодежи.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Поэтому депутатам поручается ходатайствовать об издании твердого закона, чтобы никого из крестьянских де</w:t>
      </w:r>
      <w:r>
        <w:rPr>
          <w:rFonts w:ascii="Times New Roman" w:eastAsia="Times New Roman" w:hAnsi="Times New Roman"/>
          <w:sz w:val="28"/>
          <w:szCs w:val="28"/>
        </w:rPr>
        <w:t xml:space="preserve">тей не принимали в школы для обучения грамоте, ибо по замыслу богобоязненных основателей, школы были учреждены с целью воспитания шляхетской молодежи, от которой Речь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Посполитая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 свое время может получить помощь для общего блага, а не для плебеев, которые</w:t>
      </w:r>
      <w:r>
        <w:rPr>
          <w:rFonts w:ascii="Times New Roman" w:eastAsia="Times New Roman" w:hAnsi="Times New Roman"/>
          <w:sz w:val="28"/>
          <w:szCs w:val="28"/>
        </w:rPr>
        <w:t>, получив образование, зачастую бывают произведены во дворянство и являются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источником беззакония и помех, а если кто-либо, обманным путем присвоив себе шляхетское звание, оказался в школе, то таковых уважаемые ректора школ, невзирая на слезы и стенания, д</w:t>
      </w:r>
      <w:r>
        <w:rPr>
          <w:rFonts w:ascii="Times New Roman" w:eastAsia="Times New Roman" w:hAnsi="Times New Roman"/>
          <w:sz w:val="28"/>
          <w:szCs w:val="28"/>
        </w:rPr>
        <w:t xml:space="preserve">олжны устранить согласно старой пословице: крестьянский род хорош, когда он в печали, но плох, когда он в радости либо когда просвещен школьными науками... </w:t>
      </w:r>
    </w:p>
    <w:p w:rsidR="007D6845" w:rsidRDefault="007D6845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D6845" w:rsidRDefault="00D179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Результаты деятельности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Эдукационной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комиссии  1773 - 1792 гг.</w:t>
      </w:r>
    </w:p>
    <w:tbl>
      <w:tblPr>
        <w:tblStyle w:val="a9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5104"/>
      </w:tblGrid>
      <w:tr w:rsidR="007D6845">
        <w:trPr>
          <w:trHeight w:val="3399"/>
        </w:trPr>
        <w:tc>
          <w:tcPr>
            <w:tcW w:w="4785" w:type="dxa"/>
          </w:tcPr>
          <w:p w:rsidR="007D6845" w:rsidRDefault="00D179D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381130" cy="2110216"/>
                  <wp:effectExtent l="0" t="0" r="0" b="0"/>
                  <wp:docPr id="10" name="image1.jpg" descr="https://sun9-75.userapi.com/impg/nStwEbra0qlJ9iOca6LZJ4PJINbqVXPfLNHTgQ/oPXbzyhWaD8.jpg?size=698x618&amp;quality=96&amp;sign=19d37276a6078b17fde4d979b1998ed0&amp;type=alb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sun9-75.userapi.com/impg/nStwEbra0qlJ9iOca6LZJ4PJINbqVXPfLNHTgQ/oPXbzyhWaD8.jpg?size=698x618&amp;quality=96&amp;sign=19d37276a6078b17fde4d979b1998ed0&amp;type=album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130" cy="21102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</w:tcPr>
          <w:p w:rsidR="007D6845" w:rsidRDefault="00D179D9">
            <w:pPr>
              <w:tabs>
                <w:tab w:val="left" w:pos="36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408863" cy="2116067"/>
                  <wp:effectExtent l="0" t="0" r="0" b="0"/>
                  <wp:docPr id="12" name="image2.jpg" descr="https://sun9-71.userapi.com/impg/Tve9q8gOATRUBtRvkxroklJacCP2ETpIDDxF-g/ph6ySUyvMkk.jpg?size=737x647&amp;quality=96&amp;sign=739a68a07c31800aed4a7b8f4fe16967&amp;type=alb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sun9-71.userapi.com/impg/Tve9q8gOATRUBtRvkxroklJacCP2ETpIDDxF-g/ph6ySUyvMkk.jpg?size=737x647&amp;quality=96&amp;sign=739a68a07c31800aed4a7b8f4fe16967&amp;type=album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863" cy="21160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845">
        <w:trPr>
          <w:trHeight w:val="839"/>
        </w:trPr>
        <w:tc>
          <w:tcPr>
            <w:tcW w:w="9889" w:type="dxa"/>
            <w:gridSpan w:val="2"/>
          </w:tcPr>
          <w:p w:rsidR="007D6845" w:rsidRDefault="007D684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D6845" w:rsidRDefault="00D179D9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Религиозное образование                          Светское государственное образование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88900</wp:posOffset>
                      </wp:positionV>
                      <wp:extent cx="0" cy="38100"/>
                      <wp:effectExtent l="0" t="0" r="0" b="0"/>
                      <wp:wrapNone/>
                      <wp:docPr id="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20685" y="3780000"/>
                                <a:ext cx="65063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88900</wp:posOffset>
                      </wp:positionV>
                      <wp:extent cx="0" cy="38100"/>
                      <wp:effectExtent b="0" l="0" r="0" t="0"/>
                      <wp:wrapNone/>
                      <wp:docPr id="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38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D6845" w:rsidRDefault="00D179D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теология, богословие                          предметы естественного и гуманитарного содержания   </w:t>
            </w:r>
          </w:p>
          <w:p w:rsidR="007D6845" w:rsidRDefault="007D684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D6845" w:rsidRDefault="007D6845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D6845" w:rsidRDefault="00D179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Титульный лист учебника по Алгебре, изданного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Эдукационной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комиссией.</w:t>
      </w:r>
    </w:p>
    <w:p w:rsidR="007D6845" w:rsidRDefault="00D179D9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733143" cy="3230078"/>
            <wp:effectExtent l="0" t="0" r="0" b="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143" cy="32300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179D9" w:rsidRDefault="00D179D9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D179D9" w:rsidRDefault="00D179D9" w:rsidP="00D179D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Автор заданий: Иванов А.М. учитель истории ГУО «Средняя школа №3 г. Орши имени В.С. Короткевича»</w:t>
      </w:r>
    </w:p>
    <w:p w:rsidR="00D179D9" w:rsidRDefault="00D179D9" w:rsidP="00D179D9">
      <w:pPr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_GoBack"/>
      <w:bookmarkEnd w:id="1"/>
    </w:p>
    <w:sectPr w:rsidR="00D179D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347A"/>
    <w:multiLevelType w:val="multilevel"/>
    <w:tmpl w:val="E356EEA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D6845"/>
    <w:rsid w:val="007D6845"/>
    <w:rsid w:val="00D1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E8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6B5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B5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6B51E8"/>
    <w:rPr>
      <w:b/>
      <w:bCs/>
    </w:rPr>
  </w:style>
  <w:style w:type="paragraph" w:styleId="a7">
    <w:name w:val="List Paragraph"/>
    <w:basedOn w:val="a"/>
    <w:uiPriority w:val="34"/>
    <w:qFormat/>
    <w:rsid w:val="006B51E8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1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7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E8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6B5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B5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6B51E8"/>
    <w:rPr>
      <w:b/>
      <w:bCs/>
    </w:rPr>
  </w:style>
  <w:style w:type="paragraph" w:styleId="a7">
    <w:name w:val="List Paragraph"/>
    <w:basedOn w:val="a"/>
    <w:uiPriority w:val="34"/>
    <w:qFormat/>
    <w:rsid w:val="006B51E8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1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7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+l+jz0c6bdA8/uLYmmx0sB4NSBg==">AMUW2mUD8rv15tEjJvwqPPCo4or8/Wzwwuk2PLRiSfp1/EwJUuhPk2B22ijpuLuwfjtlY37tX1Ve2Z0y7BYwAW46vsbpW8rg23/e8rOrQWPG5ZBz0WCs9VTNgc10KbkN45wNekYTdzDr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2023-01-10T18:19:00Z</dcterms:created>
  <dcterms:modified xsi:type="dcterms:W3CDTF">2023-02-01T09:50:00Z</dcterms:modified>
</cp:coreProperties>
</file>