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4E60BC" w14:textId="72B0CDAD" w:rsidR="00F76241" w:rsidRPr="00174906" w:rsidRDefault="00F76241" w:rsidP="00174906">
      <w:pPr>
        <w:spacing w:after="0"/>
        <w:ind w:firstLine="709"/>
        <w:jc w:val="center"/>
        <w:rPr>
          <w:rFonts w:cs="Times New Roman"/>
          <w:b/>
          <w:szCs w:val="28"/>
        </w:rPr>
      </w:pPr>
      <w:proofErr w:type="spellStart"/>
      <w:r w:rsidRPr="00EA23E9">
        <w:rPr>
          <w:rFonts w:cs="Times New Roman"/>
          <w:b/>
          <w:szCs w:val="28"/>
        </w:rPr>
        <w:t>Варикова</w:t>
      </w:r>
      <w:proofErr w:type="spellEnd"/>
      <w:r w:rsidRPr="00EA23E9">
        <w:rPr>
          <w:rFonts w:cs="Times New Roman"/>
          <w:b/>
          <w:szCs w:val="28"/>
        </w:rPr>
        <w:t xml:space="preserve"> Светлана Ивановна, учитель истории и обществоведения </w:t>
      </w:r>
      <w:r w:rsidRPr="00EA23E9">
        <w:rPr>
          <w:rFonts w:cs="Times New Roman"/>
          <w:b/>
          <w:szCs w:val="28"/>
        </w:rPr>
        <w:br/>
        <w:t>ГУО «</w:t>
      </w:r>
      <w:proofErr w:type="spellStart"/>
      <w:r w:rsidRPr="00EA23E9">
        <w:rPr>
          <w:rFonts w:cs="Times New Roman"/>
          <w:b/>
          <w:color w:val="111111"/>
          <w:szCs w:val="28"/>
          <w:shd w:val="clear" w:color="auto" w:fill="FBFCFD"/>
        </w:rPr>
        <w:t>Лучинская</w:t>
      </w:r>
      <w:proofErr w:type="spellEnd"/>
      <w:r w:rsidRPr="00EA23E9">
        <w:rPr>
          <w:rFonts w:cs="Times New Roman"/>
          <w:b/>
          <w:color w:val="111111"/>
          <w:szCs w:val="28"/>
          <w:shd w:val="clear" w:color="auto" w:fill="FBFCFD"/>
        </w:rPr>
        <w:t xml:space="preserve"> базовая школа</w:t>
      </w:r>
      <w:r w:rsidRPr="00EA23E9">
        <w:rPr>
          <w:rFonts w:cs="Times New Roman"/>
          <w:b/>
          <w:szCs w:val="28"/>
        </w:rPr>
        <w:t xml:space="preserve">» </w:t>
      </w:r>
      <w:proofErr w:type="spellStart"/>
      <w:r w:rsidRPr="00EA23E9">
        <w:rPr>
          <w:rFonts w:cs="Times New Roman"/>
          <w:b/>
          <w:szCs w:val="28"/>
        </w:rPr>
        <w:t>Рогачёвского</w:t>
      </w:r>
      <w:proofErr w:type="spellEnd"/>
      <w:r w:rsidRPr="00EA23E9">
        <w:rPr>
          <w:rFonts w:cs="Times New Roman"/>
          <w:b/>
          <w:szCs w:val="28"/>
        </w:rPr>
        <w:t xml:space="preserve"> района</w:t>
      </w:r>
      <w:bookmarkStart w:id="0" w:name="_GoBack"/>
      <w:bookmarkEnd w:id="0"/>
    </w:p>
    <w:p w14:paraId="3D796302" w14:textId="1EB6B958" w:rsidR="00F12C76" w:rsidRPr="00F76241" w:rsidRDefault="00645ED9" w:rsidP="00645ED9">
      <w:pPr>
        <w:spacing w:after="0"/>
        <w:ind w:firstLine="709"/>
        <w:jc w:val="center"/>
        <w:rPr>
          <w:b/>
          <w:bCs/>
        </w:rPr>
      </w:pPr>
      <w:r w:rsidRPr="00645ED9">
        <w:rPr>
          <w:b/>
          <w:bCs/>
        </w:rPr>
        <w:t>Билет</w:t>
      </w:r>
      <w:r w:rsidR="00F76241">
        <w:rPr>
          <w:b/>
          <w:bCs/>
        </w:rPr>
        <w:t xml:space="preserve"> 19</w:t>
      </w:r>
    </w:p>
    <w:p w14:paraId="5868D382" w14:textId="2792CC60" w:rsidR="00645ED9" w:rsidRPr="00645ED9" w:rsidRDefault="00645ED9" w:rsidP="00645ED9">
      <w:pPr>
        <w:spacing w:after="0"/>
        <w:rPr>
          <w:b/>
          <w:bCs/>
        </w:rPr>
      </w:pPr>
      <w:r w:rsidRPr="00645ED9">
        <w:rPr>
          <w:b/>
          <w:bCs/>
        </w:rPr>
        <w:t xml:space="preserve">Практическое задание. Наш край в </w:t>
      </w:r>
      <w:r w:rsidRPr="00645ED9">
        <w:rPr>
          <w:b/>
          <w:bCs/>
          <w:lang w:val="en-US"/>
        </w:rPr>
        <w:t>XIII</w:t>
      </w:r>
      <w:r w:rsidR="00FE261F">
        <w:rPr>
          <w:rFonts w:cs="Times New Roman"/>
          <w:b/>
          <w:bCs/>
        </w:rPr>
        <w:t>‒</w:t>
      </w:r>
      <w:r w:rsidRPr="00645ED9">
        <w:rPr>
          <w:b/>
          <w:bCs/>
          <w:lang w:val="en-US"/>
        </w:rPr>
        <w:t>XVIII</w:t>
      </w:r>
      <w:r w:rsidRPr="00645ED9">
        <w:rPr>
          <w:b/>
          <w:bCs/>
        </w:rPr>
        <w:t xml:space="preserve"> вв.</w:t>
      </w:r>
    </w:p>
    <w:p w14:paraId="5B093F31" w14:textId="0CCA1BD6" w:rsidR="00645ED9" w:rsidRPr="00645ED9" w:rsidRDefault="00645ED9" w:rsidP="00F76241">
      <w:pPr>
        <w:spacing w:after="0"/>
        <w:rPr>
          <w:b/>
          <w:bCs/>
        </w:rPr>
      </w:pPr>
    </w:p>
    <w:p w14:paraId="409A9CD6" w14:textId="6609685E" w:rsidR="00645ED9" w:rsidRPr="00645ED9" w:rsidRDefault="00645ED9" w:rsidP="00F76241">
      <w:pPr>
        <w:spacing w:after="0"/>
        <w:rPr>
          <w:b/>
          <w:bCs/>
        </w:rPr>
      </w:pPr>
      <w:r w:rsidRPr="00645ED9">
        <w:rPr>
          <w:b/>
          <w:bCs/>
        </w:rPr>
        <w:t>Используя представленные материалы, ответьте на вопросы:</w:t>
      </w:r>
    </w:p>
    <w:p w14:paraId="4A9D296A" w14:textId="75149279" w:rsidR="002C5831" w:rsidRPr="002C5831" w:rsidRDefault="00F76241" w:rsidP="00F76241">
      <w:pPr>
        <w:spacing w:after="0"/>
        <w:jc w:val="both"/>
      </w:pPr>
      <w:r>
        <w:t>1. </w:t>
      </w:r>
      <w:r w:rsidR="00DE2BF9">
        <w:t>Назовите правителя, при</w:t>
      </w:r>
      <w:r w:rsidR="005E78D9">
        <w:t xml:space="preserve"> к</w:t>
      </w:r>
      <w:r w:rsidR="00DE2BF9">
        <w:t>отор</w:t>
      </w:r>
      <w:r w:rsidR="005E78D9">
        <w:t>ом</w:t>
      </w:r>
      <w:r w:rsidR="00BE4634">
        <w:t xml:space="preserve"> </w:t>
      </w:r>
      <w:r w:rsidR="002C5831">
        <w:t>территория</w:t>
      </w:r>
      <w:r w:rsidR="00A87EA0">
        <w:t xml:space="preserve"> Гомеля </w:t>
      </w:r>
      <w:r w:rsidR="00C12CE2">
        <w:t>начала входить</w:t>
      </w:r>
      <w:r w:rsidR="005E78D9">
        <w:t xml:space="preserve"> </w:t>
      </w:r>
      <w:r w:rsidR="00BE4634">
        <w:t>в состав В</w:t>
      </w:r>
      <w:r w:rsidR="00DE2BF9">
        <w:t>еликого княжества Литовского</w:t>
      </w:r>
      <w:r w:rsidR="00A87EA0">
        <w:t>?</w:t>
      </w:r>
    </w:p>
    <w:p w14:paraId="3E0EC6EA" w14:textId="3BF6CE26" w:rsidR="00645ED9" w:rsidRPr="00F76241" w:rsidRDefault="00F76241" w:rsidP="00F76241">
      <w:pPr>
        <w:spacing w:after="0"/>
        <w:jc w:val="both"/>
        <w:rPr>
          <w:lang w:val="be-BY"/>
        </w:rPr>
      </w:pPr>
      <w:r>
        <w:t>2. </w:t>
      </w:r>
      <w:r w:rsidR="00D713C6">
        <w:t>Как</w:t>
      </w:r>
      <w:r w:rsidR="00283DD4">
        <w:t xml:space="preserve"> </w:t>
      </w:r>
      <w:r w:rsidR="00F95691">
        <w:t xml:space="preserve">политические </w:t>
      </w:r>
      <w:r w:rsidR="00283DD4">
        <w:t>отношени</w:t>
      </w:r>
      <w:r w:rsidR="00DE2BF9">
        <w:t>я</w:t>
      </w:r>
      <w:r w:rsidR="00283DD4">
        <w:t xml:space="preserve"> между Великим княжеством Литовским и Великим княжеством Московским повлияли на положение Гомеля</w:t>
      </w:r>
      <w:r w:rsidR="00D713C6">
        <w:t xml:space="preserve"> в первой </w:t>
      </w:r>
      <w:r w:rsidR="00F466A2">
        <w:t>половине</w:t>
      </w:r>
      <w:r w:rsidR="00D713C6">
        <w:t xml:space="preserve"> </w:t>
      </w:r>
      <w:r w:rsidR="00D713C6" w:rsidRPr="00F76241">
        <w:rPr>
          <w:lang w:val="en-US"/>
        </w:rPr>
        <w:t>XVI</w:t>
      </w:r>
      <w:r w:rsidR="00D713C6">
        <w:t xml:space="preserve"> в.?</w:t>
      </w:r>
    </w:p>
    <w:p w14:paraId="0515BEF4" w14:textId="1BFA5421" w:rsidR="00EF1FAF" w:rsidRPr="00F76241" w:rsidRDefault="00F76241" w:rsidP="00F76241">
      <w:pPr>
        <w:spacing w:after="0"/>
        <w:jc w:val="both"/>
        <w:rPr>
          <w:lang w:val="be-BY"/>
        </w:rPr>
      </w:pPr>
      <w:r>
        <w:rPr>
          <w:lang w:val="be-BY"/>
        </w:rPr>
        <w:t>3. </w:t>
      </w:r>
      <w:r w:rsidR="00BE4634" w:rsidRPr="00F76241">
        <w:rPr>
          <w:lang w:val="be-BY"/>
        </w:rPr>
        <w:t xml:space="preserve">Почему территория Гомельщины в разное историческое время оказывалась в составе </w:t>
      </w:r>
      <w:r w:rsidR="001A37E0" w:rsidRPr="00F76241">
        <w:rPr>
          <w:lang w:val="be-BY"/>
        </w:rPr>
        <w:t>разных государств?</w:t>
      </w:r>
    </w:p>
    <w:p w14:paraId="505A4F43" w14:textId="57878257" w:rsidR="00B73E4F" w:rsidRPr="00F76241" w:rsidRDefault="00F76241" w:rsidP="00F76241">
      <w:pPr>
        <w:spacing w:after="0"/>
        <w:jc w:val="both"/>
        <w:rPr>
          <w:lang w:val="be-BY"/>
        </w:rPr>
      </w:pPr>
      <w:r>
        <w:t>4. </w:t>
      </w:r>
      <w:r w:rsidR="00B73E4F">
        <w:t>Можно ли считать, что в первой трети XVI в. установление нового участка московско-литовской границы явилось началом формирования государственных границ, которые в настоящее время разделяют Республику Беларусь и Российскую Федерацию?</w:t>
      </w:r>
    </w:p>
    <w:p w14:paraId="3D36AE66" w14:textId="77777777" w:rsidR="00AB2EBA" w:rsidRPr="00DE2BF9" w:rsidRDefault="00AB2EBA" w:rsidP="00F76241">
      <w:pPr>
        <w:pStyle w:val="a3"/>
        <w:spacing w:after="0"/>
        <w:ind w:left="0"/>
        <w:jc w:val="both"/>
        <w:rPr>
          <w:lang w:val="be-BY"/>
        </w:rPr>
      </w:pPr>
    </w:p>
    <w:p w14:paraId="26493243" w14:textId="5C081A59" w:rsidR="00DE2BF9" w:rsidRPr="00F76241" w:rsidRDefault="00F76241" w:rsidP="00F76241">
      <w:pPr>
        <w:spacing w:after="0"/>
        <w:jc w:val="both"/>
        <w:rPr>
          <w:b/>
          <w:bCs/>
          <w:lang w:val="be-BY"/>
        </w:rPr>
      </w:pPr>
      <w:r w:rsidRPr="00C55C3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A11980B" wp14:editId="0797AAB8">
            <wp:simplePos x="0" y="0"/>
            <wp:positionH relativeFrom="column">
              <wp:posOffset>666115</wp:posOffset>
            </wp:positionH>
            <wp:positionV relativeFrom="paragraph">
              <wp:posOffset>284480</wp:posOffset>
            </wp:positionV>
            <wp:extent cx="4791075" cy="5362575"/>
            <wp:effectExtent l="19050" t="19050" r="28575" b="285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" t="4496" r="2546" b="1765"/>
                    <a:stretch/>
                  </pic:blipFill>
                  <pic:spPr bwMode="auto">
                    <a:xfrm>
                      <a:off x="0" y="0"/>
                      <a:ext cx="4791075" cy="5362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lang w:val="en-US"/>
        </w:rPr>
        <w:t>I</w:t>
      </w:r>
      <w:r w:rsidRPr="00F76241">
        <w:rPr>
          <w:b/>
          <w:bCs/>
        </w:rPr>
        <w:t>.</w:t>
      </w:r>
      <w:r>
        <w:rPr>
          <w:b/>
          <w:bCs/>
          <w:lang w:val="en-US"/>
        </w:rPr>
        <w:t> </w:t>
      </w:r>
      <w:r w:rsidR="00873C38" w:rsidRPr="007B1513">
        <w:rPr>
          <w:b/>
          <w:szCs w:val="28"/>
        </w:rPr>
        <w:t>Картосхема «</w:t>
      </w:r>
      <w:r w:rsidR="00571291" w:rsidRPr="00F76241">
        <w:rPr>
          <w:b/>
          <w:bCs/>
        </w:rPr>
        <w:t>Р</w:t>
      </w:r>
      <w:r w:rsidR="00571291" w:rsidRPr="00F76241">
        <w:rPr>
          <w:b/>
          <w:bCs/>
          <w:lang w:val="be-BY"/>
        </w:rPr>
        <w:t xml:space="preserve">асширение границ ВКЛ в </w:t>
      </w:r>
      <w:r w:rsidR="00571291" w:rsidRPr="00F76241">
        <w:rPr>
          <w:b/>
          <w:bCs/>
          <w:lang w:val="en-US"/>
        </w:rPr>
        <w:t>XIV</w:t>
      </w:r>
      <w:r w:rsidR="00571291" w:rsidRPr="00F76241">
        <w:rPr>
          <w:b/>
          <w:bCs/>
          <w:lang w:val="be-BY"/>
        </w:rPr>
        <w:t xml:space="preserve"> в.</w:t>
      </w:r>
      <w:r w:rsidR="00873C38" w:rsidRPr="00873C38">
        <w:rPr>
          <w:b/>
          <w:szCs w:val="28"/>
        </w:rPr>
        <w:t>»</w:t>
      </w:r>
    </w:p>
    <w:p w14:paraId="662CD42E" w14:textId="507A4E20" w:rsidR="00D713C6" w:rsidRPr="00D713C6" w:rsidRDefault="00D713C6" w:rsidP="00F76241">
      <w:pPr>
        <w:spacing w:after="0"/>
        <w:ind w:firstLine="2694"/>
        <w:rPr>
          <w:lang w:val="be-BY"/>
        </w:rPr>
      </w:pPr>
    </w:p>
    <w:p w14:paraId="317EB7FA" w14:textId="5C38A9A9" w:rsidR="00873C38" w:rsidRPr="00873C38" w:rsidRDefault="00A54A72" w:rsidP="00873C38">
      <w:pPr>
        <w:pStyle w:val="1"/>
        <w:shd w:val="clear" w:color="auto" w:fill="FEFEFE"/>
        <w:spacing w:before="0" w:beforeAutospacing="0" w:after="0" w:afterAutospacing="0"/>
        <w:jc w:val="both"/>
        <w:rPr>
          <w:sz w:val="28"/>
          <w:szCs w:val="28"/>
          <w:lang w:val="be-BY"/>
        </w:rPr>
      </w:pPr>
      <w:r w:rsidRPr="00873C38">
        <w:rPr>
          <w:sz w:val="28"/>
          <w:szCs w:val="28"/>
          <w:lang w:val="en-US"/>
        </w:rPr>
        <w:t>II</w:t>
      </w:r>
      <w:r w:rsidR="00F76241" w:rsidRPr="00873C38">
        <w:rPr>
          <w:b w:val="0"/>
          <w:bCs w:val="0"/>
          <w:sz w:val="28"/>
          <w:szCs w:val="28"/>
          <w:lang w:val="be-BY"/>
        </w:rPr>
        <w:t>.</w:t>
      </w:r>
      <w:r w:rsidR="00F76241" w:rsidRPr="00873C38">
        <w:rPr>
          <w:b w:val="0"/>
          <w:bCs w:val="0"/>
          <w:sz w:val="28"/>
          <w:szCs w:val="28"/>
          <w:lang w:val="en-US"/>
        </w:rPr>
        <w:t> </w:t>
      </w:r>
      <w:r w:rsidR="00873C38" w:rsidRPr="00873C38">
        <w:rPr>
          <w:sz w:val="28"/>
          <w:szCs w:val="28"/>
        </w:rPr>
        <w:t>Картосхема «</w:t>
      </w:r>
      <w:r w:rsidRPr="00873C38">
        <w:rPr>
          <w:sz w:val="28"/>
          <w:szCs w:val="28"/>
          <w:lang w:val="be-BY"/>
        </w:rPr>
        <w:t>Войны ВКЛ с Великим Княжеством Московским в первой половине XVI в.</w:t>
      </w:r>
      <w:r w:rsidR="00873C38" w:rsidRPr="00873C38">
        <w:rPr>
          <w:sz w:val="28"/>
          <w:szCs w:val="28"/>
        </w:rPr>
        <w:t>»</w:t>
      </w:r>
    </w:p>
    <w:p w14:paraId="2A0A0EE0" w14:textId="6564C42A" w:rsidR="00F76241" w:rsidRPr="00F76241" w:rsidRDefault="00D713C6" w:rsidP="00873C38">
      <w:pPr>
        <w:pStyle w:val="1"/>
        <w:shd w:val="clear" w:color="auto" w:fill="FEFEFE"/>
        <w:spacing w:before="0" w:beforeAutospacing="0" w:after="0" w:afterAutospacing="0"/>
        <w:jc w:val="both"/>
        <w:rPr>
          <w:rFonts w:eastAsiaTheme="minorHAnsi" w:cstheme="minorBidi"/>
          <w:kern w:val="0"/>
          <w:sz w:val="28"/>
          <w:szCs w:val="22"/>
          <w:lang w:eastAsia="en-US"/>
        </w:rPr>
      </w:pPr>
      <w:r>
        <w:rPr>
          <w:lang w:val="be-BY"/>
        </w:rPr>
        <w:lastRenderedPageBreak/>
        <w:tab/>
      </w:r>
      <w:r w:rsidRPr="00D713C6">
        <w:rPr>
          <w:noProof/>
        </w:rPr>
        <w:drawing>
          <wp:inline distT="0" distB="0" distL="0" distR="0" wp14:anchorId="5201C8A5" wp14:editId="49EE8186">
            <wp:extent cx="4943475" cy="48435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484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241" w:rsidRPr="00F76241">
        <w:rPr>
          <w:rFonts w:eastAsiaTheme="minorHAnsi" w:cstheme="minorBidi"/>
          <w:kern w:val="0"/>
          <w:sz w:val="28"/>
          <w:szCs w:val="22"/>
          <w:lang w:eastAsia="en-US"/>
        </w:rPr>
        <w:t xml:space="preserve"> </w:t>
      </w:r>
    </w:p>
    <w:p w14:paraId="3A0446B8" w14:textId="77777777" w:rsidR="00F76241" w:rsidRPr="00F76241" w:rsidRDefault="00F76241" w:rsidP="00F76241">
      <w:pPr>
        <w:pStyle w:val="1"/>
        <w:shd w:val="clear" w:color="auto" w:fill="FEFEFE"/>
        <w:spacing w:before="0" w:beforeAutospacing="0" w:after="0" w:afterAutospacing="0"/>
        <w:rPr>
          <w:rFonts w:eastAsiaTheme="minorHAnsi" w:cstheme="minorBidi"/>
          <w:kern w:val="0"/>
          <w:sz w:val="28"/>
          <w:szCs w:val="22"/>
          <w:lang w:eastAsia="en-US"/>
        </w:rPr>
      </w:pPr>
    </w:p>
    <w:p w14:paraId="4AFE4949" w14:textId="77777777" w:rsidR="00F76241" w:rsidRPr="00F76241" w:rsidRDefault="00F76241" w:rsidP="00F76241">
      <w:pPr>
        <w:spacing w:after="0"/>
        <w:jc w:val="both"/>
        <w:rPr>
          <w:b/>
        </w:rPr>
      </w:pPr>
      <w:r w:rsidRPr="00F76241">
        <w:rPr>
          <w:b/>
        </w:rPr>
        <w:t>III.</w:t>
      </w:r>
      <w:r w:rsidRPr="00F76241">
        <w:rPr>
          <w:b/>
          <w:lang w:val="en-US"/>
        </w:rPr>
        <w:t> </w:t>
      </w:r>
      <w:r w:rsidRPr="00F76241">
        <w:rPr>
          <w:b/>
        </w:rPr>
        <w:t xml:space="preserve">Юридические основы управления белорусскими землями в XIV‒XVIII веках: история вопроса (обзорная справка) </w:t>
      </w:r>
    </w:p>
    <w:p w14:paraId="1E6A1F45" w14:textId="184E604C" w:rsidR="00F76241" w:rsidRDefault="00F76241" w:rsidP="00F76241">
      <w:pPr>
        <w:spacing w:after="0"/>
        <w:ind w:firstLine="708"/>
        <w:jc w:val="both"/>
      </w:pPr>
      <w:r w:rsidRPr="001A4647">
        <w:t xml:space="preserve">По Петербургской конвенции от 5 августа 1772 г. в результате раздела Россия присоединила Лифляндское, большую часть Полоцкого (на правом берегу Двины), почти всё Витебское, Мстиславское воеводства, восточную часть Речицкого повета Минского воеводства с городами Полоцк, Витебск, </w:t>
      </w:r>
      <w:proofErr w:type="spellStart"/>
      <w:r w:rsidRPr="001A4647">
        <w:t>Могилёв</w:t>
      </w:r>
      <w:proofErr w:type="spellEnd"/>
      <w:r w:rsidRPr="001A4647">
        <w:t xml:space="preserve">, Орша, </w:t>
      </w:r>
      <w:proofErr w:type="spellStart"/>
      <w:r w:rsidRPr="001A4647">
        <w:t>Пропойск</w:t>
      </w:r>
      <w:proofErr w:type="spellEnd"/>
      <w:r w:rsidRPr="001A4647">
        <w:t>, Мстиславль,</w:t>
      </w:r>
      <w:r>
        <w:t xml:space="preserve"> Рогачёв, Гомель, Чечерск и др.</w:t>
      </w:r>
      <w:r w:rsidRPr="00F76241">
        <w:t xml:space="preserve"> </w:t>
      </w:r>
      <w:r>
        <w:t>Австрия</w:t>
      </w:r>
      <w:r w:rsidRPr="00F76241">
        <w:t xml:space="preserve"> </w:t>
      </w:r>
      <w:r w:rsidRPr="001A4647">
        <w:t xml:space="preserve">захватила западную часть Украины со Львовом и южную часть Польши (воеводства Русское, часть </w:t>
      </w:r>
      <w:proofErr w:type="spellStart"/>
      <w:r w:rsidRPr="001A4647">
        <w:t>Белзского</w:t>
      </w:r>
      <w:proofErr w:type="spellEnd"/>
      <w:r w:rsidRPr="001A4647">
        <w:t xml:space="preserve">, Краковского, </w:t>
      </w:r>
      <w:proofErr w:type="spellStart"/>
      <w:r w:rsidRPr="001A4647">
        <w:t>Сандомирского</w:t>
      </w:r>
      <w:proofErr w:type="spellEnd"/>
      <w:r w:rsidRPr="001A4647">
        <w:t>, ок</w:t>
      </w:r>
      <w:r>
        <w:t>раины Волынского, Подольского);</w:t>
      </w:r>
      <w:r w:rsidRPr="00F76241">
        <w:t xml:space="preserve"> </w:t>
      </w:r>
      <w:r>
        <w:t>Пруссия</w:t>
      </w:r>
      <w:r w:rsidRPr="00F76241">
        <w:t xml:space="preserve"> </w:t>
      </w:r>
      <w:r w:rsidRPr="001A4647">
        <w:t>– северо-западную часть Польши [</w:t>
      </w:r>
      <w:proofErr w:type="spellStart"/>
      <w:r w:rsidRPr="001A4647">
        <w:t>Вармия</w:t>
      </w:r>
      <w:proofErr w:type="spellEnd"/>
      <w:r w:rsidRPr="001A4647">
        <w:t xml:space="preserve">, воеводства Поморское (без Гданьска), </w:t>
      </w:r>
      <w:proofErr w:type="spellStart"/>
      <w:r w:rsidRPr="001A4647">
        <w:t>Мальборкское</w:t>
      </w:r>
      <w:proofErr w:type="spellEnd"/>
      <w:r w:rsidRPr="001A4647">
        <w:t xml:space="preserve">, </w:t>
      </w:r>
      <w:proofErr w:type="spellStart"/>
      <w:r w:rsidRPr="001A4647">
        <w:t>Хелминское</w:t>
      </w:r>
      <w:proofErr w:type="spellEnd"/>
      <w:r w:rsidRPr="001A4647">
        <w:t xml:space="preserve"> (без </w:t>
      </w:r>
      <w:proofErr w:type="spellStart"/>
      <w:r w:rsidRPr="001A4647">
        <w:t>Торуня</w:t>
      </w:r>
      <w:proofErr w:type="spellEnd"/>
      <w:r w:rsidRPr="001A4647">
        <w:t xml:space="preserve">), часть </w:t>
      </w:r>
      <w:proofErr w:type="spellStart"/>
      <w:r w:rsidRPr="001A4647">
        <w:t>Иновроцлавского</w:t>
      </w:r>
      <w:proofErr w:type="spellEnd"/>
      <w:r w:rsidRPr="001A4647">
        <w:t>].</w:t>
      </w:r>
    </w:p>
    <w:p w14:paraId="683E6298" w14:textId="77777777" w:rsidR="00F76241" w:rsidRPr="00873C38" w:rsidRDefault="00F76241" w:rsidP="00F76241">
      <w:pPr>
        <w:spacing w:after="0"/>
        <w:jc w:val="both"/>
        <w:rPr>
          <w:rFonts w:cs="Times New Roman"/>
          <w:b/>
          <w:bCs/>
          <w:szCs w:val="28"/>
        </w:rPr>
      </w:pPr>
      <w:r w:rsidRPr="001A4647">
        <w:rPr>
          <w:i/>
          <w:iCs/>
        </w:rPr>
        <w:t xml:space="preserve">Е. Филатова, Е. Анищенко. Республика Беларусь: Энциклопедия. Т.6. Минск: </w:t>
      </w:r>
      <w:proofErr w:type="spellStart"/>
      <w:r w:rsidRPr="001A4647">
        <w:rPr>
          <w:i/>
          <w:iCs/>
        </w:rPr>
        <w:t>БелЭн</w:t>
      </w:r>
      <w:proofErr w:type="spellEnd"/>
      <w:r w:rsidRPr="001A4647">
        <w:rPr>
          <w:i/>
          <w:iCs/>
        </w:rPr>
        <w:t>, 2008. С. 371-372.</w:t>
      </w:r>
      <w:r w:rsidRPr="00F76241">
        <w:rPr>
          <w:rFonts w:cs="Times New Roman"/>
          <w:b/>
          <w:bCs/>
          <w:szCs w:val="28"/>
        </w:rPr>
        <w:t xml:space="preserve"> </w:t>
      </w:r>
    </w:p>
    <w:p w14:paraId="0ABC2930" w14:textId="77777777" w:rsidR="00F76241" w:rsidRPr="00F76241" w:rsidRDefault="00F76241" w:rsidP="00F76241">
      <w:pPr>
        <w:jc w:val="both"/>
      </w:pPr>
    </w:p>
    <w:p w14:paraId="66994FBF" w14:textId="6F84C8DD" w:rsidR="00F76241" w:rsidRPr="00873C38" w:rsidRDefault="00F76241" w:rsidP="00F76241">
      <w:pPr>
        <w:jc w:val="center"/>
        <w:rPr>
          <w:b/>
        </w:rPr>
      </w:pPr>
      <w:r w:rsidRPr="00F76241">
        <w:rPr>
          <w:b/>
        </w:rPr>
        <w:t>Ответы на задания и комментарии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4961"/>
        <w:gridCol w:w="5187"/>
      </w:tblGrid>
      <w:tr w:rsidR="00F76241" w14:paraId="037C903A" w14:textId="77777777" w:rsidTr="00FE261F">
        <w:tc>
          <w:tcPr>
            <w:tcW w:w="534" w:type="dxa"/>
          </w:tcPr>
          <w:p w14:paraId="724A9EA1" w14:textId="6BDEB24B" w:rsidR="00F76241" w:rsidRDefault="00F76241" w:rsidP="00F76241">
            <w:pPr>
              <w:jc w:val="center"/>
              <w:rPr>
                <w:lang w:val="en-US"/>
              </w:rPr>
            </w:pPr>
            <w:r w:rsidRPr="00F76241">
              <w:t>№</w:t>
            </w:r>
          </w:p>
        </w:tc>
        <w:tc>
          <w:tcPr>
            <w:tcW w:w="4961" w:type="dxa"/>
          </w:tcPr>
          <w:p w14:paraId="33B48DE3" w14:textId="596AC761" w:rsidR="00F76241" w:rsidRDefault="00F76241" w:rsidP="00F76241">
            <w:pPr>
              <w:jc w:val="center"/>
              <w:rPr>
                <w:lang w:val="en-US"/>
              </w:rPr>
            </w:pPr>
            <w:r w:rsidRPr="00F76241">
              <w:t>Ответы</w:t>
            </w:r>
          </w:p>
        </w:tc>
        <w:tc>
          <w:tcPr>
            <w:tcW w:w="5187" w:type="dxa"/>
          </w:tcPr>
          <w:p w14:paraId="30B3F9A2" w14:textId="706FAFDF" w:rsidR="00F76241" w:rsidRDefault="00F76241" w:rsidP="00F76241">
            <w:pPr>
              <w:jc w:val="center"/>
              <w:rPr>
                <w:lang w:val="en-US"/>
              </w:rPr>
            </w:pPr>
            <w:r w:rsidRPr="00F76241">
              <w:t>Комментарии</w:t>
            </w:r>
          </w:p>
        </w:tc>
      </w:tr>
      <w:tr w:rsidR="00FE261F" w:rsidRPr="00FE261F" w14:paraId="5C075143" w14:textId="77777777" w:rsidTr="00FE261F">
        <w:tc>
          <w:tcPr>
            <w:tcW w:w="534" w:type="dxa"/>
          </w:tcPr>
          <w:p w14:paraId="5CB5A269" w14:textId="093488C3" w:rsidR="00FE261F" w:rsidRDefault="00FE261F" w:rsidP="00FE261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F76241">
              <w:t>.</w:t>
            </w:r>
          </w:p>
        </w:tc>
        <w:tc>
          <w:tcPr>
            <w:tcW w:w="4961" w:type="dxa"/>
          </w:tcPr>
          <w:p w14:paraId="3F248FD4" w14:textId="2613DE08" w:rsidR="00FE261F" w:rsidRDefault="00FE261F" w:rsidP="00FE261F">
            <w:pPr>
              <w:jc w:val="both"/>
              <w:rPr>
                <w:lang w:val="en-US"/>
              </w:rPr>
            </w:pPr>
            <w:r w:rsidRPr="00F76241">
              <w:t>Ольгерд</w:t>
            </w:r>
          </w:p>
        </w:tc>
        <w:tc>
          <w:tcPr>
            <w:tcW w:w="5187" w:type="dxa"/>
          </w:tcPr>
          <w:p w14:paraId="63399DD7" w14:textId="2B4E41CE" w:rsidR="00FE261F" w:rsidRPr="00F76241" w:rsidRDefault="00FE261F" w:rsidP="00FE261F">
            <w:pPr>
              <w:jc w:val="both"/>
            </w:pPr>
            <w:r>
              <w:t>1)</w:t>
            </w:r>
            <w:r>
              <w:rPr>
                <w:lang w:val="en-US"/>
              </w:rPr>
              <w:t> </w:t>
            </w:r>
            <w:r w:rsidRPr="00F76241">
              <w:t>Задание проверяет умения: определять источник информации, где содержится искомая информация. В данном случае – это источник 1 (картосхема);</w:t>
            </w:r>
          </w:p>
          <w:p w14:paraId="78AE9141" w14:textId="13552B4D" w:rsidR="00FE261F" w:rsidRPr="00FE261F" w:rsidRDefault="00FE261F" w:rsidP="00FE261F">
            <w:pPr>
              <w:jc w:val="both"/>
            </w:pPr>
            <w:r>
              <w:t>2)</w:t>
            </w:r>
            <w:r>
              <w:rPr>
                <w:lang w:val="en-US"/>
              </w:rPr>
              <w:t> </w:t>
            </w:r>
            <w:r w:rsidRPr="00F76241">
              <w:t xml:space="preserve">находить и извлекать информацию, при условии, что в формулировке </w:t>
            </w:r>
            <w:r w:rsidRPr="00F76241">
              <w:lastRenderedPageBreak/>
              <w:t>задания нет прямых совпадений с искомыми совпадениями: обозначения легенды на картосхеме указывают, что территория Гомеля присоединена к территории ВКЛ в период правления Ольгерда.</w:t>
            </w:r>
          </w:p>
        </w:tc>
      </w:tr>
      <w:tr w:rsidR="00FE261F" w:rsidRPr="00FE261F" w14:paraId="44BDB993" w14:textId="77777777" w:rsidTr="00FE261F">
        <w:tc>
          <w:tcPr>
            <w:tcW w:w="534" w:type="dxa"/>
          </w:tcPr>
          <w:p w14:paraId="1FC571B3" w14:textId="28EA813C" w:rsidR="00FE261F" w:rsidRPr="00FE261F" w:rsidRDefault="00FE261F" w:rsidP="00FE261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lastRenderedPageBreak/>
              <w:t>2.</w:t>
            </w:r>
          </w:p>
        </w:tc>
        <w:tc>
          <w:tcPr>
            <w:tcW w:w="4961" w:type="dxa"/>
          </w:tcPr>
          <w:p w14:paraId="235523BD" w14:textId="77777777" w:rsidR="00FE261F" w:rsidRPr="00F76241" w:rsidRDefault="00FE261F" w:rsidP="00FE261F">
            <w:pPr>
              <w:jc w:val="both"/>
            </w:pPr>
            <w:r w:rsidRPr="00F76241">
              <w:t>Между Великим княжеством Литовским и Великим княжеством Московским в первой половине XVI в. происходило несколько войн, об этом свидетельствует картосхема «Войны ВКЛ с Великим Княжеством Московским в первой половине XVI в.».</w:t>
            </w:r>
          </w:p>
          <w:p w14:paraId="1448D378" w14:textId="5FADA647" w:rsidR="00FE261F" w:rsidRPr="00F76241" w:rsidRDefault="00FE261F" w:rsidP="00FE261F">
            <w:pPr>
              <w:jc w:val="both"/>
            </w:pPr>
            <w:r>
              <w:t>1) </w:t>
            </w:r>
            <w:r w:rsidRPr="00F76241">
              <w:t>В ходе войны 1500</w:t>
            </w:r>
            <w:r>
              <w:rPr>
                <w:rFonts w:cs="Times New Roman"/>
              </w:rPr>
              <w:t>‒</w:t>
            </w:r>
            <w:r w:rsidRPr="00F76241">
              <w:t xml:space="preserve">1503 гг. ВКЛ утратило огромные территории на востоке, в том числе район Гомеля. </w:t>
            </w:r>
          </w:p>
          <w:p w14:paraId="74A7AB41" w14:textId="0EDA5093" w:rsidR="00FE261F" w:rsidRPr="00FE261F" w:rsidRDefault="00FE261F" w:rsidP="00FE261F">
            <w:pPr>
              <w:jc w:val="both"/>
            </w:pPr>
            <w:r>
              <w:t>2) </w:t>
            </w:r>
            <w:r w:rsidRPr="00F76241">
              <w:t>Результатом войны 1534</w:t>
            </w:r>
            <w:r>
              <w:rPr>
                <w:rFonts w:cs="Times New Roman"/>
              </w:rPr>
              <w:t>‒</w:t>
            </w:r>
            <w:r w:rsidRPr="00F76241">
              <w:t>1537 гг. стало возвращение Гомеля в состав ВКЛ.</w:t>
            </w:r>
          </w:p>
        </w:tc>
        <w:tc>
          <w:tcPr>
            <w:tcW w:w="5187" w:type="dxa"/>
          </w:tcPr>
          <w:p w14:paraId="20A827C6" w14:textId="77777777" w:rsidR="00FE261F" w:rsidRPr="00F76241" w:rsidRDefault="00FE261F" w:rsidP="00FE261F">
            <w:pPr>
              <w:jc w:val="both"/>
            </w:pPr>
            <w:r w:rsidRPr="00F76241">
              <w:t xml:space="preserve">Задание проверяет умение интерпретировать информацию. </w:t>
            </w:r>
          </w:p>
          <w:p w14:paraId="5F61C48A" w14:textId="7E2CE686" w:rsidR="00FE261F" w:rsidRPr="00FE261F" w:rsidRDefault="00FE261F" w:rsidP="00FE261F">
            <w:pPr>
              <w:jc w:val="both"/>
            </w:pPr>
            <w:r>
              <w:t>1) у</w:t>
            </w:r>
            <w:r w:rsidRPr="00F76241">
              <w:t>чащиеся должны понимать последовательность событий, происходивших между Великим княжеством Литовским и Великим княжеством Московским, повлиявших на территориальное положение Гомеля.</w:t>
            </w:r>
          </w:p>
        </w:tc>
      </w:tr>
      <w:tr w:rsidR="00FE261F" w:rsidRPr="00FE261F" w14:paraId="1561082E" w14:textId="77777777" w:rsidTr="00FE261F">
        <w:tc>
          <w:tcPr>
            <w:tcW w:w="534" w:type="dxa"/>
          </w:tcPr>
          <w:p w14:paraId="3D851545" w14:textId="12A18778" w:rsidR="00FE261F" w:rsidRPr="00FE261F" w:rsidRDefault="00FE261F" w:rsidP="00FE261F">
            <w:pPr>
              <w:jc w:val="both"/>
            </w:pPr>
            <w:r>
              <w:rPr>
                <w:lang w:val="en-US"/>
              </w:rPr>
              <w:t>3</w:t>
            </w:r>
            <w:r>
              <w:t>.</w:t>
            </w:r>
          </w:p>
        </w:tc>
        <w:tc>
          <w:tcPr>
            <w:tcW w:w="4961" w:type="dxa"/>
          </w:tcPr>
          <w:p w14:paraId="5EBCA224" w14:textId="77777777" w:rsidR="00FE261F" w:rsidRDefault="00FE261F" w:rsidP="00FE261F">
            <w:pPr>
              <w:jc w:val="both"/>
              <w:rPr>
                <w:lang w:val="en-US"/>
              </w:rPr>
            </w:pPr>
            <w:r w:rsidRPr="00F76241">
              <w:t xml:space="preserve">В </w:t>
            </w:r>
            <w:proofErr w:type="spellStart"/>
            <w:r w:rsidRPr="00F76241">
              <w:t>XIVв</w:t>
            </w:r>
            <w:proofErr w:type="spellEnd"/>
            <w:r w:rsidRPr="00F76241">
              <w:t xml:space="preserve">. территория Гомеля была включена в состав Великого княжества Литовского – это был период, когда ВКЛ расширяло свои границы. На востоке оно граничило с набирающим силу Московским княжеством. </w:t>
            </w:r>
          </w:p>
          <w:p w14:paraId="00E3E329" w14:textId="5FFC324B" w:rsidR="00FE261F" w:rsidRPr="00F76241" w:rsidRDefault="00FE261F" w:rsidP="00FE261F">
            <w:pPr>
              <w:ind w:firstLine="459"/>
              <w:jc w:val="both"/>
            </w:pPr>
            <w:r w:rsidRPr="00F76241">
              <w:t xml:space="preserve">К </w:t>
            </w:r>
            <w:proofErr w:type="spellStart"/>
            <w:r w:rsidRPr="00F76241">
              <w:t>XVIв</w:t>
            </w:r>
            <w:proofErr w:type="spellEnd"/>
            <w:r w:rsidRPr="00F76241">
              <w:t>. территория Московского княжества значительно расширилась за счёт бывших владений ВКЛ, утраченных в ходе войны 1500</w:t>
            </w:r>
            <w:r>
              <w:rPr>
                <w:rFonts w:cs="Times New Roman"/>
              </w:rPr>
              <w:t>‒</w:t>
            </w:r>
            <w:r w:rsidRPr="00F76241">
              <w:t>1503 гг. Гомель оказался на западной границе Московского государства. В войне 1534</w:t>
            </w:r>
            <w:r>
              <w:rPr>
                <w:rFonts w:cs="Times New Roman"/>
              </w:rPr>
              <w:t>‒</w:t>
            </w:r>
            <w:r w:rsidRPr="00F76241">
              <w:t>1537 гг. он был возвращён в состав ВКЛ. В 1772 г. (I раздел Р</w:t>
            </w:r>
            <w:r>
              <w:t xml:space="preserve">ечи </w:t>
            </w:r>
            <w:r w:rsidRPr="00F76241">
              <w:t>П</w:t>
            </w:r>
            <w:r>
              <w:t>осполитой</w:t>
            </w:r>
            <w:r w:rsidRPr="00F76241">
              <w:t xml:space="preserve">) согласно сведениям, полученным в источнике 3, Гомель оказывается в составе Российского государства. </w:t>
            </w:r>
          </w:p>
          <w:p w14:paraId="45B73A4B" w14:textId="77777777" w:rsidR="00FE261F" w:rsidRDefault="00FE261F" w:rsidP="00FE261F">
            <w:pPr>
              <w:jc w:val="both"/>
            </w:pPr>
            <w:r w:rsidRPr="00F76241">
              <w:t>Усиление и расширение сначала Московского государства, затем России с одной стороны, и ослабление, в связи с этим ВКЛ с другой стороны, способствовали включению территории Гомеля в состав сначала Московского княжества, затем Российского государства.</w:t>
            </w:r>
          </w:p>
          <w:p w14:paraId="358DBBE1" w14:textId="418E43E9" w:rsidR="00FE261F" w:rsidRPr="00FE261F" w:rsidRDefault="00FE261F" w:rsidP="00FE261F">
            <w:pPr>
              <w:jc w:val="both"/>
            </w:pPr>
          </w:p>
        </w:tc>
        <w:tc>
          <w:tcPr>
            <w:tcW w:w="5187" w:type="dxa"/>
          </w:tcPr>
          <w:p w14:paraId="09D00BF9" w14:textId="77777777" w:rsidR="00FE261F" w:rsidRPr="00F76241" w:rsidRDefault="00FE261F" w:rsidP="00FE261F">
            <w:pPr>
              <w:jc w:val="both"/>
            </w:pPr>
            <w:r w:rsidRPr="00F76241">
              <w:t xml:space="preserve">Задание проверяет умение: </w:t>
            </w:r>
          </w:p>
          <w:p w14:paraId="0D67F706" w14:textId="111223F5" w:rsidR="00FE261F" w:rsidRPr="00F76241" w:rsidRDefault="00FE261F" w:rsidP="00FE261F">
            <w:pPr>
              <w:jc w:val="both"/>
            </w:pPr>
            <w:r>
              <w:t>1) </w:t>
            </w:r>
            <w:r w:rsidRPr="00F76241">
              <w:t>формулировать выводы на основе обобщения информации из разных источников. Учащиеся должны, используя все три источника информации, определить почему Гомель в разное историческое время входил в состав разных государств.</w:t>
            </w:r>
          </w:p>
          <w:p w14:paraId="196D68FA" w14:textId="3411589C" w:rsidR="00FE261F" w:rsidRPr="00FE261F" w:rsidRDefault="00FE261F" w:rsidP="00FE261F">
            <w:pPr>
              <w:jc w:val="both"/>
            </w:pPr>
            <w:r>
              <w:t>2) </w:t>
            </w:r>
            <w:r w:rsidRPr="00F76241">
              <w:t>использовать историческую карту при характеристике исторических фактов.</w:t>
            </w:r>
          </w:p>
        </w:tc>
      </w:tr>
      <w:tr w:rsidR="00FE261F" w:rsidRPr="00FE261F" w14:paraId="34EC5A7E" w14:textId="77777777" w:rsidTr="00FE261F">
        <w:tc>
          <w:tcPr>
            <w:tcW w:w="534" w:type="dxa"/>
          </w:tcPr>
          <w:p w14:paraId="46837985" w14:textId="480D0766" w:rsidR="00FE261F" w:rsidRPr="00FE261F" w:rsidRDefault="00FE261F" w:rsidP="00FE261F">
            <w:pPr>
              <w:jc w:val="both"/>
            </w:pPr>
            <w:r>
              <w:t>4.</w:t>
            </w:r>
          </w:p>
        </w:tc>
        <w:tc>
          <w:tcPr>
            <w:tcW w:w="4961" w:type="dxa"/>
          </w:tcPr>
          <w:p w14:paraId="54266C52" w14:textId="36E1AB7F" w:rsidR="00FE261F" w:rsidRPr="00F76241" w:rsidRDefault="00FE261F" w:rsidP="00FE261F">
            <w:pPr>
              <w:jc w:val="both"/>
            </w:pPr>
            <w:r w:rsidRPr="00F76241">
              <w:t xml:space="preserve">С середины </w:t>
            </w:r>
            <w:proofErr w:type="spellStart"/>
            <w:r w:rsidRPr="00F76241">
              <w:t>XIVв</w:t>
            </w:r>
            <w:proofErr w:type="spellEnd"/>
            <w:r w:rsidRPr="00F76241">
              <w:t xml:space="preserve">. территория </w:t>
            </w:r>
            <w:r w:rsidRPr="00F76241">
              <w:lastRenderedPageBreak/>
              <w:t xml:space="preserve">современной Республики Беларусь вошла в состав ВКЛ. </w:t>
            </w:r>
          </w:p>
          <w:p w14:paraId="3CD9AE9F" w14:textId="7875EA2C" w:rsidR="00FE261F" w:rsidRPr="00FE261F" w:rsidRDefault="00FE261F" w:rsidP="00FE261F">
            <w:pPr>
              <w:jc w:val="both"/>
            </w:pPr>
            <w:r w:rsidRPr="00F76241">
              <w:t>В XVI в. была установлена московско-литовская граница, которая с небольшими изменениями разделяет границу современной Республики Беларусь и Российской Федерации несмотря на то, что согласно Петербургс</w:t>
            </w:r>
            <w:r>
              <w:t>кой конвенции от 5 августа 1772</w:t>
            </w:r>
            <w:r w:rsidRPr="00F76241">
              <w:t xml:space="preserve">г. в результате раздела, Россия присоединила восточную часть Речицкого повета Минского воеводства, куда входила часть современной территории </w:t>
            </w:r>
            <w:proofErr w:type="spellStart"/>
            <w:r w:rsidRPr="00F76241">
              <w:t>Гомельщины</w:t>
            </w:r>
            <w:proofErr w:type="spellEnd"/>
            <w:r w:rsidRPr="00F76241">
              <w:t xml:space="preserve"> с городами Рогачёв и Чечерск. Это свидетельствует о некой преемственности между двумя государствами спустя более чем пятьсот лет.</w:t>
            </w:r>
          </w:p>
        </w:tc>
        <w:tc>
          <w:tcPr>
            <w:tcW w:w="5187" w:type="dxa"/>
          </w:tcPr>
          <w:p w14:paraId="060CD24C" w14:textId="33CC84BD" w:rsidR="00FE261F" w:rsidRPr="00FE261F" w:rsidRDefault="00FE261F" w:rsidP="00FE261F">
            <w:pPr>
              <w:jc w:val="both"/>
            </w:pPr>
            <w:r w:rsidRPr="00F76241">
              <w:lastRenderedPageBreak/>
              <w:t xml:space="preserve">Задание проверяет умение использовать </w:t>
            </w:r>
            <w:r w:rsidRPr="00F76241">
              <w:lastRenderedPageBreak/>
              <w:t>информацию из предложенных источников для решения поставленной задачи: выявлять связь между прочитанным и современной реальностью.</w:t>
            </w:r>
          </w:p>
        </w:tc>
      </w:tr>
    </w:tbl>
    <w:p w14:paraId="541AA97D" w14:textId="77777777" w:rsidR="00F76241" w:rsidRPr="00FE261F" w:rsidRDefault="00F76241" w:rsidP="00FE261F">
      <w:pPr>
        <w:jc w:val="both"/>
      </w:pPr>
    </w:p>
    <w:sectPr w:rsidR="00F76241" w:rsidRPr="00FE261F" w:rsidSect="00F76241">
      <w:pgSz w:w="11906" w:h="16838" w:code="9"/>
      <w:pgMar w:top="680" w:right="720" w:bottom="62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770FE"/>
    <w:multiLevelType w:val="hybridMultilevel"/>
    <w:tmpl w:val="2A10FF04"/>
    <w:lvl w:ilvl="0" w:tplc="9294C29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85D1E9D"/>
    <w:multiLevelType w:val="hybridMultilevel"/>
    <w:tmpl w:val="DAB25E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1232E6"/>
    <w:multiLevelType w:val="hybridMultilevel"/>
    <w:tmpl w:val="DAB25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1FFB"/>
    <w:rsid w:val="00012C9F"/>
    <w:rsid w:val="000A1ED6"/>
    <w:rsid w:val="00120103"/>
    <w:rsid w:val="00174906"/>
    <w:rsid w:val="001A37E0"/>
    <w:rsid w:val="001A4647"/>
    <w:rsid w:val="00256CB1"/>
    <w:rsid w:val="00283DD4"/>
    <w:rsid w:val="002C42DB"/>
    <w:rsid w:val="002C5831"/>
    <w:rsid w:val="003A0899"/>
    <w:rsid w:val="003B0B6B"/>
    <w:rsid w:val="00464DFD"/>
    <w:rsid w:val="00506367"/>
    <w:rsid w:val="005575B6"/>
    <w:rsid w:val="00571291"/>
    <w:rsid w:val="005772A3"/>
    <w:rsid w:val="005D4A7D"/>
    <w:rsid w:val="005E304E"/>
    <w:rsid w:val="005E78D9"/>
    <w:rsid w:val="00615B32"/>
    <w:rsid w:val="00645ED9"/>
    <w:rsid w:val="00665075"/>
    <w:rsid w:val="00694874"/>
    <w:rsid w:val="006C0B77"/>
    <w:rsid w:val="007B70D2"/>
    <w:rsid w:val="007C347F"/>
    <w:rsid w:val="008242FF"/>
    <w:rsid w:val="00842F7B"/>
    <w:rsid w:val="00870751"/>
    <w:rsid w:val="00873C38"/>
    <w:rsid w:val="0087532F"/>
    <w:rsid w:val="00922C48"/>
    <w:rsid w:val="009565FB"/>
    <w:rsid w:val="00A54A72"/>
    <w:rsid w:val="00A87EA0"/>
    <w:rsid w:val="00AB2EBA"/>
    <w:rsid w:val="00AC5E5F"/>
    <w:rsid w:val="00B20FD4"/>
    <w:rsid w:val="00B73E4F"/>
    <w:rsid w:val="00B82570"/>
    <w:rsid w:val="00B915B7"/>
    <w:rsid w:val="00BE0C0F"/>
    <w:rsid w:val="00BE4634"/>
    <w:rsid w:val="00C12CE2"/>
    <w:rsid w:val="00C2737D"/>
    <w:rsid w:val="00C55C3E"/>
    <w:rsid w:val="00D10000"/>
    <w:rsid w:val="00D22C58"/>
    <w:rsid w:val="00D474E9"/>
    <w:rsid w:val="00D54D50"/>
    <w:rsid w:val="00D713C6"/>
    <w:rsid w:val="00D71FFB"/>
    <w:rsid w:val="00DD6B4A"/>
    <w:rsid w:val="00DE2BF9"/>
    <w:rsid w:val="00DF6A4D"/>
    <w:rsid w:val="00E22C67"/>
    <w:rsid w:val="00EA59DF"/>
    <w:rsid w:val="00EE4070"/>
    <w:rsid w:val="00EF1FAF"/>
    <w:rsid w:val="00F12C76"/>
    <w:rsid w:val="00F2465A"/>
    <w:rsid w:val="00F3782F"/>
    <w:rsid w:val="00F466A2"/>
    <w:rsid w:val="00F76241"/>
    <w:rsid w:val="00F95691"/>
    <w:rsid w:val="00FA693B"/>
    <w:rsid w:val="00FE2605"/>
    <w:rsid w:val="00FE2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CF964"/>
  <w15:docId w15:val="{6D6DBFFB-CCE0-40C6-A7E0-B6FBD97DE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1A4647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5ED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A46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4">
    <w:name w:val="Table Grid"/>
    <w:basedOn w:val="a1"/>
    <w:uiPriority w:val="39"/>
    <w:rsid w:val="00DE2B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76241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62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923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1443</TotalTime>
  <Pages>4</Pages>
  <Words>727</Words>
  <Characters>4149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 Гончарик</cp:lastModifiedBy>
  <cp:revision>24</cp:revision>
  <dcterms:created xsi:type="dcterms:W3CDTF">2022-12-29T08:56:00Z</dcterms:created>
  <dcterms:modified xsi:type="dcterms:W3CDTF">2023-01-31T12:17:00Z</dcterms:modified>
</cp:coreProperties>
</file>