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EB" w:rsidRPr="006578AE" w:rsidRDefault="001764EB" w:rsidP="001764EB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ЗАЦВЕРДЖАНА</w:t>
      </w:r>
    </w:p>
    <w:p w:rsidR="001764EB" w:rsidRPr="006578AE" w:rsidRDefault="001764EB" w:rsidP="001764E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1764EB" w:rsidRPr="006578AE" w:rsidRDefault="001764EB" w:rsidP="001764E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1764EB" w:rsidRPr="006578AE" w:rsidRDefault="001764EB" w:rsidP="001764E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Праграма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ўступных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іспытаў</w:t>
      </w:r>
      <w:proofErr w:type="spellEnd"/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вучэбным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прадмеце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Сусветная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гісторыя</w:t>
      </w:r>
      <w:r w:rsidRPr="006578AE">
        <w:rPr>
          <w:rFonts w:ascii="Times New Roman" w:hAnsi="Times New Roman" w:cs="Times New Roman"/>
          <w:sz w:val="30"/>
          <w:szCs w:val="30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(навейшы час) </w:t>
      </w: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</w:t>
      </w: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 год</w:t>
      </w: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764EB" w:rsidRPr="006578AE" w:rsidRDefault="001764EB" w:rsidP="001764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764EB" w:rsidRPr="006578AE" w:rsidRDefault="001764EB" w:rsidP="001764EB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ТЛУМАЧАЛЬНАЯ ЗАПІСКА</w:t>
      </w:r>
    </w:p>
    <w:p w:rsidR="001764EB" w:rsidRPr="006578AE" w:rsidRDefault="001764EB" w:rsidP="0017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Праграма ўступных іспытаў па вучэбным прадмеце «Сусветная гісторыя» (навейшы час) прызначана для асоб, якія паступаюць ва ўстановы вышэйшай адукацыі для атрымання агульнай вышэйшай і спецыяльнай вышэйшай адукацыі. </w:t>
      </w:r>
    </w:p>
    <w:p w:rsidR="001764EB" w:rsidRPr="006578AE" w:rsidRDefault="001764EB" w:rsidP="0017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Вызначальным прынцыпам складання праграмы ўступных іспытаў з’яўляецца спалучэнне падзейна-храналагічнага і праблемна-тэарэтычнага ўзроўняў вывучэння гісторыі.</w:t>
      </w:r>
    </w:p>
    <w:p w:rsidR="001764EB" w:rsidRPr="006578AE" w:rsidRDefault="001764EB" w:rsidP="0017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Паказчыкамі ўзроўню падрыхтоўкі абітурыентаў з’яўляюцца засваенне тэарэтычнага, факталагічнага, храналагічнага, картаграфічнага і ацэначнага кампанентаў вучэбных гістарычных ведаў і адпаведных спосабаў вучэбна-пазнавальнай дзейнасці. </w:t>
      </w:r>
    </w:p>
    <w:p w:rsidR="001764EB" w:rsidRPr="006578AE" w:rsidRDefault="001764EB" w:rsidP="0017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Уступныя іспыты па вучэбным прадмеце «Сусветная гісторыя» (навейшы час) праводзяцца з выкарыстаннем тэстаў. Змест тэставых заданняў вызначаецца дадзенай праграмай уступных іспытаў.</w:t>
      </w:r>
    </w:p>
    <w:p w:rsidR="001764EB" w:rsidRPr="006578AE" w:rsidRDefault="001764EB" w:rsidP="001764EB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ПАТРАБАВАННІ ДА ПАДРЫХТОЎКІ АБІТУРЫЕНТАЎ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Абітурыент павінен в е д а ц ь асноўны тэарэтычны і фактычны вучэбны матэрыял, арыентавацца ў найважнейшых падзеях навейшага часу.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Абітурыент павінен у м е ц ь: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устанаўліваць прычынна-выніковыя сувязі паміж гістарычнымі фактамі, падзеямі і з’явамі;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параўноўваць гістарычныя факты;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сістэматызаваць і абагульняць гістарычныя факты, рабіць на гэтай аснове аргументаваныя вывады;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канкрэтызаваць тэарэтычныя вывады і гістарычныя паняцці;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характарызаваць і ацэньваць дзейнасць гістарычных асоб;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лакалізоўваць гістарычныя падзеі ў часе і прасторы;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выкарыстоўваць змест гістарычнай карты для выяўлення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асаблівасцей эканамічнага, палітычнага і культурнага развіцця краін.</w:t>
      </w:r>
    </w:p>
    <w:p w:rsidR="001764EB" w:rsidRPr="006578AE" w:rsidRDefault="001764EB" w:rsidP="001764EB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ЗМЕСТ ВУЧЭБНАГА МАТЭРЫЯЛУ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Раздзел I. СУСВЕТНАЯ ГІСТОРЫЯ НАВЕЙШАГА ЧАСУ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(1918–1945 гг.)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1. КРАІНЫ ЕЎРОПЫ І ЗША У 1918–1939 гг.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Зацвярджэнне асноў пасляваеннага свету.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Наступствы Першай сусветнай вайны. Парыжская мірная канферэнцыя і яе вынікі. Версальскі мірны дагавор. Стварэнне Лігі Нацый. Вашынгтонская канферэнцыя. Супярэчнасці Версальска-Вашынгтонскай сістэмы міжнародных адносін.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Захаду ў 1918–1929 гг.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Лістападаўская р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эвалюцыя ў Германіі. Рэвалюцыйны ўздым у іншых краінах Еўропы. Вытокі фашызму ў Еўропе. Усталяванне фашысцкага рэжыму ў Італіі. Асаблівасці сацыяльна-эканамічнага і палітычнага развіцця ў перыяд стабілізацыі. Міжнародныя адносіны.</w:t>
      </w:r>
    </w:p>
    <w:p w:rsidR="001764EB" w:rsidRPr="006578AE" w:rsidRDefault="001764EB" w:rsidP="001764EB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/>
        </w:rPr>
        <w:t>Сусветны эканамічны крызіс 1929–1933 гг.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(Вялікая дэпрэсія). Прычыны, асноўныя рысы і асаблівасці сусветнага эканамічнага 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крызісу.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Шляхі выхаду з крызісу. «Новы курс» Ф. Рузвельта. Наступствы сусветнага эканамічнага крызісу. Прыход нацыстаў да ўлады ў Германіі. Ідэалогія і практыка фашызму.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Заходні свет напярэдадні Другой сусветнай вайны.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Барацьба супраць фашызму.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Усталяванне фашысцкага рэжыму ў Германіі. Народны фронт у Францыі. Народны фронт і грамадзянская вайна ў Іспаніі. Антыфашысцкі рух. 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Міжнародныя адносіны ў 1930-я гг.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Крызіс і крах Версальска-Вашынгтонскай сістэмы. Агрэсіўная палітыка фашысцкіх дзяржаў. Фарміраванне блока агрэсіўных дзяржаў. Мюнхенская канферэнцыя. Праблема стварэння сістэмы калектыўнай бяспекі ў Еўропе. Палітыка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прымірэння агрэсара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і яе вынікі. Савецка-германскі дагавор аб ненападзенні. 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Краіны Цэнтральнай і Паўднёва-Усходняй Еўропы ў міжваенны перыяд.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Утварэнне новых незалежных дзяржаў пасля Першай сусветнай вайны.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Усталяванне аўтарытарных рэжымаў. Акупацыя Чэхаславакіі. Польшча перад пагрозай германскай агрэсіі.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Навука і культура Заходняй Еўропы і ЗША ў міжваенны перыяд.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Новыя тэндэнцыі ў развіцці навукі і культуры.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Прыродазнаўчыя навукі і навукова-тэхнічны прагрэс. Грамадскія навукі. Супярэчлівы характар развіцця навукі. Працяг традыцый рэалізму ў літаратуры. Пошукі новых форм у мастацтве. Кіно. Архітэктура.</w:t>
      </w:r>
    </w:p>
    <w:p w:rsidR="001764EB" w:rsidRPr="006578AE" w:rsidRDefault="001764EB" w:rsidP="001764EB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lastRenderedPageBreak/>
        <w:t>2. САВЕЦКАЯ ДЗЯРЖАВА Ў 1917–1939 гг.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Кастрычніцкая рэвалюцыя і ўсталяванне савецкай улады ў Расіі.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Курс бальшавікоў на ўзброенае паўстанне. Перамога паўстання ў Петраградзе. Усталяванне савецкай улады ў Расіі. Брэсцкі мір. Значэнне Кастрычніцкай рэвалюцыі.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Грамадзянская вайна.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Прычыны і этапы Грамадзянскай вайны ў Расіі. Асноўныя сілы і ўдзельнікі Грамадзянскай вайны. Ваенныя дзеянні на франтах Грамадзянскай вайны. Прычыны перамогі Чырвонай Арміі. Наступствы Грамадзянскай вайны.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Курс на пабудову сацыялізму.</w:t>
      </w:r>
      <w:r w:rsidRPr="006578AE">
        <w:rPr>
          <w:rFonts w:ascii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Палітыка «ваеннага камунізму». Эканамічны і палітычны крызіс у краіне. Новая эканамічная палітыка. Індустрыялізацыя і калектывізацыя. Вынікі эканамічнай трансфармацыі.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Палітычнае развіццё савецкай дзяржавы.</w:t>
      </w:r>
      <w:r w:rsidRPr="006578AE">
        <w:rPr>
          <w:rFonts w:ascii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Утварэнне СССР і яго гістарычнае значэнне. Асноўныя рысы савецкай палітычнай сістэмы. Развіццё адносін з краінамі Захаду. Барацьба СССР за стварэнне сістэмы калектыўнай бяспекі.</w:t>
      </w:r>
    </w:p>
    <w:p w:rsidR="001764EB" w:rsidRPr="006578AE" w:rsidRDefault="001764EB" w:rsidP="001764EB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SimSun" w:hAnsi="Times New Roman" w:cs="Times New Roman"/>
          <w:i/>
          <w:sz w:val="30"/>
          <w:szCs w:val="30"/>
          <w:lang w:val="be-BY"/>
        </w:rPr>
        <w:t>Культурныя пераўтварэнні ў СССР у 1920–1930-я гг.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Ліквідацыя масавай непісьменнасці. Фарміраванне савецкай сістэмы адукацыі. Навуковыя адкрыцці.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Асаблівасці развіцця літаратуры і мастацтва. Савецкая дзяржава і царква.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3. КРАІНЫ ЎСХОДУ І ЛАЦІНСКАЙ АМЕРЫКІ 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Ў 1918–1939 гг.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Кітай у міжваенны перыяд.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Кітайская Рэспубліка пасля Першай сусветнай вайны. Нацыянальная рэвалюцыя 1925–1928 гг. Грамадзянская вайна 1928–1937 гг. Агрэсія Японіі ў Кітаі ў 1930-я гг. Развіццё культуры.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Індыя ў міжваенны перыяд.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Уздым нацыянальна-вызваленчага руху ў 1918–1922 гг. Ідэалогія гандызму. Саляны паход. Культура і лад жыцця індыйцаў.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Японія ў міжваенны перыяд.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 xml:space="preserve">Праблемы японскай эканомікі.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Уплыў сусветнага эканамічнага крызісу на Японію. Палітычнае развіццё. Прыход мілітарыстаў да ўлады. Знешняя палітыка. Культура Японіі.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Мусульманскі свет у міжваенны перыяд.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Нацыянальная рэвалюцыя ў Турцыі 1918–1923 гг. Рэформы ў Іране. Дасягненне незалежнасці Афганістанам. Барацьба егіпецкага народа за незалежнасць. Культура і лад жыцця.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>Лацінская Амерыка ў міжваенны перыяд.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Сацыяльна-эканамічнае развіццё. Палітыка ЗША ў адносінах да краін Лацінскай Амерыкі. Асаблівасці палітычнага развіцця: Аргенціна, Бразілія, Мексіка. Культура Лацінскай Амерыкі.</w:t>
      </w:r>
    </w:p>
    <w:p w:rsidR="001764EB" w:rsidRPr="006578AE" w:rsidRDefault="001764EB" w:rsidP="001764EB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4. ДРУГАЯ СУСВЕТНАЯ ВАЙНА. </w:t>
      </w:r>
    </w:p>
    <w:p w:rsidR="001764EB" w:rsidRPr="006578AE" w:rsidRDefault="001764EB" w:rsidP="001764EB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ВЯЛІКАЯ АЙЧЫННАЯ ВАЙНА САВЕЦКАГА НАРОДА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Пачатак Другой сусветнай вайны.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Прычыны і характар Другой сусветнай вайны. Перыядызацыя вайны. Пачатак баявых дзеянняў. Захоп еўрапейскіх дзяржаў нацыскай Германіей. 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Пачатак Вялікай Айчыннай вайны.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Напад гітлераўскай Германіі на СССР. Правал стратэгіі «маланкавай вайны» супраць СССР. Бітва за Маскву. Стварэнне антыгітлераўскай кааліцыі.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Карэнны пералом у ходзе Вялікай Айчыннай і Другой сусветнай войнаў.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Вырашальныя перамогі Чырвонай Арміі пад Сталінградам і на Курскай дузе. Ваенныя дзеянні армій ЗША і Англіі ў канцы 1942–1943 гг. Капітуляцыя Італіі. Вайна на Ціхім і Атлантычным акіянах. Умацаванне антыгітлераўскай кааліцыі. Тэгеранская канферэнцыя.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Антыфашысцкая барацьба на акупаваных тэрыторыях СССР і краін Еўропы.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 xml:space="preserve">Фашысцкі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>новы парадак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>. Рух Супраціўлення ў акупаваных краінах Еўропы. Барацьба савецкага народа ў тыле ворага.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>Савецкі тыл падчас вайны.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Перавод эканомікі на ваенны лад. Абаронная прамысловасць. Працоўны гераізм савецкага народа. Руская Праваслаўная Царква ў гады вайны. Штодзённае жыццё савецкіх людзей у тыле. Становішча ў блакадным Ленінградзе.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Заключны этап Вялікай Айчыннай і Другой сусветнай войнаў.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Пачатак вызвалення Чырвонай Арміяй еўрапейскіх краін. Адкрыццё другога фронту. Крымская (Ялцінская) канферэнцыя і яе рашэнні. Капітуляцыя Германіі. Патсдамская канферэнцыя. Паражэнне Японіі. Заснаванне Арганізацыі Аб’яднаных Нацый (ААН). Цана і значэнне перамогі.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Вынікі і ўрокі Другой сусветнай вайны.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Раздзел ІІ. СУСВЕТНАЯ ГІСТОРЫЯ НАВЕЙШАГА ЧАСУ: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1945 – ПАЧАТАК XXI ст.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5. КРАІНЫ ЕЎРОПЫ І ЗША Ў 1945 – ПАЧАТКУ XXI ст.</w:t>
      </w:r>
    </w:p>
    <w:p w:rsidR="001764EB" w:rsidRPr="006578AE" w:rsidRDefault="001764EB" w:rsidP="001764EB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/>
        </w:rPr>
        <w:t>Асноўныя тэндэнцыі развіцця краін свету пасля Другой сусветнай вайны.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Абвастрэнне супярэчнасцей паміж заходнімі дзяржавам і СССР.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>Халодная вайна. Разрадка міжнароднай напружанасці. Паварот ад разрадкі да канфрантацыі. «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Дзяржава ўсеагульнага дабрабыту». Неакансерватыўная рэвалюцыя. Крызісныя з'явы 1970–1980-х гг. у краінах Заходняй Еўропы. 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Распад СССР і яго наступствы. Стварэнне Еўрапейскага саюза.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Паглыбленне інтэграцыі і працэсы дэзынтэграцыі ў сучасным свеце. Сацыяльныя тэндэнцыі.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Фарміраванне постындустрыяльнага грамадства.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Новая эпоха ў развіцці навукі і тэхнікі. Камп’ютарная рэвалюцыя. Прарыў у медыцыне.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«Зялёная рэвалюцыя». Супярэчлівы характар НТР. Змяненні ў сацыяльнай структуры грамадства.</w:t>
      </w:r>
    </w:p>
    <w:p w:rsidR="001764EB" w:rsidRPr="006578AE" w:rsidRDefault="001764EB" w:rsidP="001764EB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/>
        </w:rPr>
        <w:t>Злучаныя Штаты Амерыкі.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Сацыяльна-эканамічнае і палітычнае развіццё. Расавая праблема. </w:t>
      </w:r>
      <w:r w:rsidRPr="006578AE">
        <w:rPr>
          <w:rFonts w:ascii="Times New Roman" w:hAnsi="Times New Roman" w:cs="Times New Roman"/>
          <w:sz w:val="30"/>
          <w:szCs w:val="30"/>
        </w:rPr>
        <w:t>«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>Неакансерватыўная рэвалюцыя</w:t>
      </w:r>
      <w:r w:rsidRPr="006578AE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Пераадоленне эканамічнага крызісу і вырашэнне сацыяльных праблем.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Знешняя палітыка.  </w:t>
      </w:r>
    </w:p>
    <w:p w:rsidR="001764EB" w:rsidRPr="006578AE" w:rsidRDefault="001764EB" w:rsidP="00176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>Вялікабрытанія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Распад Брытанскай каланіяльнай імперыі. Унутраная і знешняя палітыка ў 1945–1964 гг. Ірландская (Ольстэрская) праблема і шляхі яе вырашэння. Вялікабрытанія ў канцы XX – пачатку XXI ст.</w:t>
      </w:r>
    </w:p>
    <w:p w:rsidR="001764EB" w:rsidRPr="006578AE" w:rsidRDefault="001764EB" w:rsidP="00176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Францыя.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Рэжым Чацвёртай Рэспублікі. Распад Французскай каланіяльнай імперыі. Пятая рэспубліка. Знешняя палітыка. Эканамічны ўздым у Францыі ў канцы 1950–1960-х гг. Палітычны крызіс 1968 г. Францыя ў канцы ХХ – пачатку XXI ст.</w:t>
      </w:r>
    </w:p>
    <w:p w:rsidR="001764EB" w:rsidRPr="006578AE" w:rsidRDefault="001764EB" w:rsidP="00176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Федэратыўная Рэспубліка Германіі і Германская Дэмакратычная Рэспубліка. Аб’яднанне Германіі.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Фарміраванне дзвюх нямецкіх дзяржаў пасля Другой сусветнай вайны. Сацыяльна-эканамічнае і палітычнае развіццё ФРГ. Будаўніцтва і крызіс сацыялізму ў ГДР. Аб’яднанне Германіі. ФРГ у канцы XX – пачатку XXI ст.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Італія.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Пасляваенныя дэмакратычныя пераўтварэнні. Сацыяльна-эканамічнае і палітычнае развіццё ў 1950–1970-я гг. Праблема Поўдня. Унутрыпалітычны крызіс 1970–1980-х гг. Палітычныя перамены ў канцы ХХ – пачатку ХХІ ст. Знешняя палітыка.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Цэнтральнай і Паўднёва-Усходняй Еўропы.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Пераўтварэнні першых пасляваенных гадоў. Поспіхі і цяжкасці сацыялістычнага будаўніцтва. Нарастанне крызісу сацыялізму. «Аксамітныя рэвалюцыі» 1989–1991 гг. Распад Сацыялістычнай Федэратыўнай Рэспублікі Югаславія. Грамадзянская вайна ў Югаславіі. Распад Чэхаславакіі. Інтэграцыя ў еўрапейскія структуры і Паўночнаатлантычны блок (НАТА).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Навука і культура Заходняй Еўропы і ЗША.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Новыя з’явы ў развіцці культуры. Развіццё навукі і адукацыі. Грамадскія навукі. Фарміраванне інфармацыйнага грамадства. Элітарная і масавая культура. Кінематограф. Выяўленчае мастацтва. Мастацкая літатарура. Архітэктура. Захаванне традыцыйных культур.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6. СССР. РАСІЙСКАЯ ФЕДЭРАЦЫЯ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(1945 г. – ПАЧАТАК XXI ст.)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СССР у 1945–1953 гг.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Аднаўленне народнай гаспадаркі. Палітычнае развіццё краіны. Палітычныя рэпрэсіі. Знешняя палітыка.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СССР у 1953–1964 гг.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СССР пасля смерці І.В. Сталіна.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XX з’езд КПСС і яго рашэнні. Рэформы другой паловы 1950-х – першай паловы 1960-х гг. Знешняя палітыка.</w:t>
      </w:r>
    </w:p>
    <w:p w:rsidR="001764EB" w:rsidRPr="006578AE" w:rsidRDefault="001764EB" w:rsidP="001764EB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/>
        </w:rPr>
        <w:lastRenderedPageBreak/>
        <w:t>СССР у сярэдзіне 1960-х – пачатку 1980-х гг.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>Эпоха «развітага сацыялізму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/>
        </w:rPr>
        <w:t>».</w:t>
      </w:r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Грамадска-палітычнае жыццё. Канстытуцыя 1977 г. Праблемы знешняй палітыкі СССР.</w:t>
      </w:r>
    </w:p>
    <w:p w:rsidR="001764EB" w:rsidRPr="006578AE" w:rsidRDefault="001764EB" w:rsidP="001764EB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i/>
          <w:sz w:val="30"/>
          <w:szCs w:val="30"/>
          <w:lang w:val="be-BY"/>
        </w:rPr>
        <w:t>Палітыка перабудовы і</w:t>
      </w:r>
      <w:r w:rsidRPr="006578A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i/>
          <w:sz w:val="30"/>
          <w:szCs w:val="30"/>
          <w:lang w:val="be-BY"/>
        </w:rPr>
        <w:t>распад СССР.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Крызіс 1980-х гг.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Перабудова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 і крах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палітыкі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 М. С.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Гарбачова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Рэформа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палітычнай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сістэмы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яе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30"/>
        </w:rPr>
        <w:t>наступствы</w:t>
      </w:r>
      <w:proofErr w:type="spellEnd"/>
      <w:r w:rsidRPr="006578A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Жнівеньскі палітычны крызіс 1991 г. Распад СССР і стварэнне Садружнасці Незалежных Дзяржаў (СНД).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Расійская Федэрацыя.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Расія на шляху да суверэнітэту. Радыкальная эканамічная рэформа. Кастрычніцкія падзеі 1993 г. і прыняцце Канстытуцыі Расійскай Федэрацыі. Сацыяльна-эканамічнае і палітычнае развіццё Расіі ў 1994–1999 гг. Расія ў пачатку XXI ст. Знешнепалітычныя выклікі.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Навука і культура ў СССР і Расійскай Федэрацыі.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Адукацыя. Навука. Мастацкая культура і літаратура. Духоўнае жыццё Расіі ў канцы ХХ – пачатку XXI ст.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7. КРАІНЫ АЗІІ, АФРЫКІ І ЛАЦІНСКАЙ АМЕРЫКІ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ПАСЛЯ ДРУГОЙ СУСВЕТНАЙ ВАЙНЫ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Распад каланіяльнай сістэмы.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>Асноўныя этапы вызваленчай барацьбы народаў каланіяльных і залежных краін.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Здабыццё незалежнасці. Краіны, якія развіваюцца.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Халодная вайна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трэці свет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>. Неакаланіялізм. Новыя дзяржавы ў пошуках стабільнасці. Перашкоды на шляху развіцця.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Кітай.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Утварэнне КНР. Аднаўленчы перыяд. Палітыка «трох чырвоных сцягоў». «Курс на рэгуляванне эканомікі». Мэты, характар і вынікі «культурнай рэвалюцыі». Рэфармаванне кітайскага грамадства пасля смерці Маа Цзэдуна. Рэформы 1980–1990-х гг. і іх вынікі. Знешняя палітыка КНР.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Японія.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Пасляваенная Японія. Сан-Францыскі дагавор 1951 г. Эканамічнае развіццё. Палітычнае развіццё. Сучасная Японія.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Індыя.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Дасягненне незалежнасці. Індыя – брытанскі дамініён. Утварэнне рэспублікі. «Курс Неру». Сацыяльна-эканамічнае і палітычнае развіццё Індыі ў 1964 г. – пачатку XXI ст. Праблемы знешняй палітыкі.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мусульманскага свету.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Агульная характарыстыка.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Нацыянальна-вызваленчыя рэвалюцыі ў арабскім свеце. Егіпет, Іран, Турцыя.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Лацінскай Амерыкі.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Сацыяльна-эканамічнае развіццё. Палітычнае жыццё. Рэформы, ваенныя дыктатуры і рэвалюцыі (Мексіка, Куба, Чылі, Бразілія).</w:t>
      </w:r>
    </w:p>
    <w:p w:rsidR="001764EB" w:rsidRPr="006578AE" w:rsidRDefault="001764EB" w:rsidP="0017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Лакальныя войны і канфлікты.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Араба-ізраільскі канфлікт. Вайна ў В’етнаме. Карэйская вайна. Войны ў Афганістане і зоне Персідскага заліва.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lastRenderedPageBreak/>
        <w:t>СПІС РЭКАМЕНДАВАНАЙ ЛІТАРАТУРЫ</w:t>
      </w:r>
    </w:p>
    <w:p w:rsidR="001764EB" w:rsidRPr="006578AE" w:rsidRDefault="001764EB" w:rsidP="001764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  <w:lang w:val="be-BY"/>
        </w:rPr>
      </w:pPr>
    </w:p>
    <w:p w:rsidR="001764EB" w:rsidRPr="006578AE" w:rsidRDefault="001764EB" w:rsidP="00176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>1.</w:t>
      </w:r>
      <w:r w:rsidRPr="006578AE">
        <w:rPr>
          <w:rFonts w:ascii="Times New Roman" w:hAnsi="Times New Roman" w:cs="Times New Roman"/>
          <w:sz w:val="30"/>
          <w:szCs w:val="28"/>
        </w:rPr>
        <w:t> 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Сусветная гісторыя Навейшага часу, 1918 – пачатак </w:t>
      </w:r>
      <w:r w:rsidRPr="006578AE">
        <w:rPr>
          <w:rFonts w:ascii="Times New Roman" w:hAnsi="Times New Roman" w:cs="Times New Roman"/>
          <w:sz w:val="30"/>
          <w:szCs w:val="28"/>
        </w:rPr>
        <w:t>XXI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 ст.: вучэб. дапам. для 9-га кл. устаноў агул. сярэд. адукацыі з беларус. мовай навучання / У.С. Кошалеў, М.А. Краснова, Н.У. Кошалева; пад рэд. У.С. Кошалева; пер. на беларус. мову В.Р. Ермаковіч, А.А. Цвірко, Т.М. Шахмуць. – Мінск: Выд. цэнтр БДУ, 2019. – 255 с.: іл.</w:t>
      </w:r>
    </w:p>
    <w:p w:rsidR="001764EB" w:rsidRPr="006578AE" w:rsidRDefault="001764EB" w:rsidP="00176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>2.</w:t>
      </w:r>
      <w:r w:rsidRPr="006578AE">
        <w:rPr>
          <w:rFonts w:ascii="Times New Roman" w:hAnsi="Times New Roman" w:cs="Times New Roman"/>
          <w:sz w:val="30"/>
          <w:szCs w:val="28"/>
        </w:rPr>
        <w:t> 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Атлас. Сусветная гісторыя Навейшага часу, 1918 г. - пачатак </w:t>
      </w:r>
      <w:r w:rsidRPr="006578AE">
        <w:rPr>
          <w:rFonts w:ascii="Times New Roman" w:hAnsi="Times New Roman" w:cs="Times New Roman"/>
          <w:sz w:val="30"/>
          <w:szCs w:val="28"/>
        </w:rPr>
        <w:t>XXI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 ст. 9 клас / В.У. Барысенка, А.Я. Ігнатовіч, П.Г. Лук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’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>янаў. – Мінск: Белкартаграфія, 2019.</w:t>
      </w:r>
    </w:p>
    <w:p w:rsidR="001764EB" w:rsidRPr="006578AE" w:rsidRDefault="001764EB" w:rsidP="00176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>3.</w:t>
      </w:r>
      <w:r w:rsidRPr="006578AE">
        <w:rPr>
          <w:rFonts w:ascii="Times New Roman" w:hAnsi="Times New Roman" w:cs="Times New Roman"/>
          <w:sz w:val="30"/>
          <w:szCs w:val="28"/>
        </w:rPr>
        <w:t> 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Сусветная гісторыя, </w:t>
      </w:r>
      <w:r w:rsidRPr="006578AE">
        <w:rPr>
          <w:rFonts w:ascii="Times New Roman" w:hAnsi="Times New Roman" w:cs="Times New Roman"/>
          <w:sz w:val="30"/>
          <w:szCs w:val="28"/>
        </w:rPr>
        <w:t>XIX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 – пачатак </w:t>
      </w:r>
      <w:r w:rsidRPr="006578AE">
        <w:rPr>
          <w:rFonts w:ascii="Times New Roman" w:hAnsi="Times New Roman" w:cs="Times New Roman"/>
          <w:sz w:val="30"/>
          <w:szCs w:val="28"/>
        </w:rPr>
        <w:t>XXI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 ст., вучэб. дапам. для 11-га кл. устаноў агул. сярэд. адукацыі з беларус. мовай навучання (з электронным дадаткам для павышанага ўзроўню) / У.С. Кошалеў, Н.У. Кошалева, М.А. Краснова; пад рэд. </w:t>
      </w:r>
      <w:r w:rsidRPr="006578AE">
        <w:rPr>
          <w:rFonts w:ascii="Times New Roman" w:hAnsi="Times New Roman" w:cs="Times New Roman"/>
          <w:sz w:val="30"/>
          <w:szCs w:val="28"/>
        </w:rPr>
        <w:t xml:space="preserve">У.С. </w:t>
      </w:r>
      <w:proofErr w:type="spellStart"/>
      <w:r w:rsidRPr="006578AE">
        <w:rPr>
          <w:rFonts w:ascii="Times New Roman" w:hAnsi="Times New Roman" w:cs="Times New Roman"/>
          <w:sz w:val="30"/>
          <w:szCs w:val="28"/>
        </w:rPr>
        <w:t>Кошалева</w:t>
      </w:r>
      <w:proofErr w:type="spellEnd"/>
      <w:r w:rsidRPr="006578AE">
        <w:rPr>
          <w:rFonts w:ascii="Times New Roman" w:hAnsi="Times New Roman" w:cs="Times New Roman"/>
          <w:sz w:val="30"/>
          <w:szCs w:val="28"/>
        </w:rPr>
        <w:t xml:space="preserve">. – </w:t>
      </w:r>
      <w:proofErr w:type="spellStart"/>
      <w:r w:rsidRPr="006578AE">
        <w:rPr>
          <w:rFonts w:ascii="Times New Roman" w:hAnsi="Times New Roman" w:cs="Times New Roman"/>
          <w:sz w:val="30"/>
          <w:szCs w:val="28"/>
        </w:rPr>
        <w:t>Мінск</w:t>
      </w:r>
      <w:proofErr w:type="spellEnd"/>
      <w:r w:rsidRPr="006578AE">
        <w:rPr>
          <w:rFonts w:ascii="Times New Roman" w:hAnsi="Times New Roman" w:cs="Times New Roman"/>
          <w:sz w:val="30"/>
          <w:szCs w:val="28"/>
        </w:rPr>
        <w:t xml:space="preserve">: </w:t>
      </w:r>
      <w:proofErr w:type="spellStart"/>
      <w:r w:rsidRPr="006578AE">
        <w:rPr>
          <w:rFonts w:ascii="Times New Roman" w:hAnsi="Times New Roman" w:cs="Times New Roman"/>
          <w:sz w:val="30"/>
          <w:szCs w:val="28"/>
        </w:rPr>
        <w:t>Выд</w:t>
      </w:r>
      <w:proofErr w:type="spellEnd"/>
      <w:r w:rsidRPr="006578AE"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28"/>
        </w:rPr>
        <w:t>цэнтр</w:t>
      </w:r>
      <w:proofErr w:type="spellEnd"/>
      <w:r w:rsidRPr="006578AE">
        <w:rPr>
          <w:rFonts w:ascii="Times New Roman" w:hAnsi="Times New Roman" w:cs="Times New Roman"/>
          <w:sz w:val="30"/>
          <w:szCs w:val="28"/>
        </w:rPr>
        <w:t xml:space="preserve"> БДУ, 2021. – 264 с.: </w:t>
      </w:r>
      <w:proofErr w:type="spellStart"/>
      <w:r w:rsidRPr="006578AE">
        <w:rPr>
          <w:rFonts w:ascii="Times New Roman" w:hAnsi="Times New Roman" w:cs="Times New Roman"/>
          <w:sz w:val="30"/>
          <w:szCs w:val="28"/>
        </w:rPr>
        <w:t>іл</w:t>
      </w:r>
      <w:proofErr w:type="spellEnd"/>
      <w:r w:rsidRPr="006578AE">
        <w:rPr>
          <w:rFonts w:ascii="Times New Roman" w:hAnsi="Times New Roman" w:cs="Times New Roman"/>
          <w:sz w:val="30"/>
          <w:szCs w:val="28"/>
        </w:rPr>
        <w:t>.</w:t>
      </w:r>
    </w:p>
    <w:p w:rsidR="001764EB" w:rsidRPr="006578AE" w:rsidRDefault="001764EB" w:rsidP="001764EB">
      <w:pPr>
        <w:pStyle w:val="HTML"/>
        <w:ind w:firstLine="567"/>
        <w:jc w:val="both"/>
        <w:rPr>
          <w:rFonts w:ascii="Times New Roman" w:eastAsia="SimSun" w:hAnsi="Times New Roman" w:cs="Times New Roman"/>
          <w:sz w:val="30"/>
          <w:szCs w:val="28"/>
          <w:lang w:val="be-BY"/>
        </w:rPr>
      </w:pPr>
      <w:r w:rsidRPr="006578AE">
        <w:rPr>
          <w:rFonts w:ascii="Times New Roman" w:eastAsia="SimSun" w:hAnsi="Times New Roman" w:cs="Times New Roman"/>
          <w:sz w:val="30"/>
          <w:szCs w:val="28"/>
          <w:lang w:val="be-BY"/>
        </w:rPr>
        <w:t>4. </w:t>
      </w:r>
      <w:r w:rsidRPr="006578AE">
        <w:rPr>
          <w:rFonts w:ascii="Times New Roman" w:eastAsia="SimSun" w:hAnsi="Times New Roman" w:cs="Times New Roman"/>
          <w:sz w:val="30"/>
          <w:szCs w:val="28"/>
        </w:rPr>
        <w:t xml:space="preserve">Атлас.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Сусветная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гісторыя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, XIX -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пачатак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 XXI ст.: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Вучэб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дапаможнік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 для 11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кл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устаноў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 агул.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асяроддзяў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адукацыі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 з рус. яз.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навучання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 / В.С.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Кошалеў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, Д.Г.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Ларыёнаў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. –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Мінск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 xml:space="preserve">: </w:t>
      </w:r>
      <w:proofErr w:type="spellStart"/>
      <w:r w:rsidRPr="006578AE">
        <w:rPr>
          <w:rFonts w:ascii="Times New Roman" w:eastAsia="SimSun" w:hAnsi="Times New Roman" w:cs="Times New Roman"/>
          <w:sz w:val="30"/>
          <w:szCs w:val="28"/>
        </w:rPr>
        <w:t>Белкартаграфія</w:t>
      </w:r>
      <w:proofErr w:type="spellEnd"/>
      <w:r w:rsidRPr="006578AE">
        <w:rPr>
          <w:rFonts w:ascii="Times New Roman" w:eastAsia="SimSun" w:hAnsi="Times New Roman" w:cs="Times New Roman"/>
          <w:sz w:val="30"/>
          <w:szCs w:val="28"/>
        </w:rPr>
        <w:t>, 2022</w:t>
      </w:r>
      <w:r w:rsidRPr="006578AE">
        <w:rPr>
          <w:rFonts w:ascii="Times New Roman" w:eastAsia="SimSun" w:hAnsi="Times New Roman" w:cs="Times New Roman"/>
          <w:sz w:val="30"/>
          <w:szCs w:val="28"/>
          <w:lang w:val="be-BY"/>
        </w:rPr>
        <w:t>.</w:t>
      </w:r>
    </w:p>
    <w:p w:rsidR="001764EB" w:rsidRPr="006578AE" w:rsidRDefault="001764EB" w:rsidP="001764EB">
      <w:pPr>
        <w:spacing w:after="0" w:line="240" w:lineRule="auto"/>
        <w:ind w:firstLine="567"/>
        <w:jc w:val="both"/>
        <w:rPr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5. Атлас. Вялікая Айчынная вайна савецкага народа (у кантэксце Другой сусветнай вайны): вучэбны дапаможнік для 9,11 кл. устаноў агульная сярэдняй адукацыі з беларускай мовай навучання / Каваленя А. А., Жылінскі М. Г., Лукашоў А. А. </w:t>
      </w:r>
      <w:r w:rsidRPr="006578AE">
        <w:rPr>
          <w:sz w:val="30"/>
          <w:szCs w:val="30"/>
          <w:lang w:val="be-BY"/>
        </w:rPr>
        <w:t xml:space="preserve">– 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 Мінск: Белкартаграфія, 2021.</w:t>
      </w:r>
    </w:p>
    <w:p w:rsidR="001764EB" w:rsidRPr="001764EB" w:rsidRDefault="001764EB">
      <w:pPr>
        <w:rPr>
          <w:lang w:val="be-BY"/>
        </w:rPr>
      </w:pPr>
      <w:bookmarkStart w:id="0" w:name="_GoBack"/>
      <w:bookmarkEnd w:id="0"/>
    </w:p>
    <w:sectPr w:rsidR="001764EB" w:rsidRPr="001764EB" w:rsidSect="001764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EB"/>
    <w:rsid w:val="001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479B-8E96-42B8-9A8E-E7971AD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4EB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76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64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2022-12-01T07:29:00Z</dcterms:created>
  <dcterms:modified xsi:type="dcterms:W3CDTF">2022-12-01T07:29:00Z</dcterms:modified>
</cp:coreProperties>
</file>