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08" w:rsidRPr="006578AE" w:rsidRDefault="00522D08" w:rsidP="00522D08">
      <w:pPr>
        <w:pageBreakBefore/>
        <w:shd w:val="clear" w:color="auto" w:fill="FFFFFF"/>
        <w:spacing w:after="0" w:line="280" w:lineRule="exact"/>
        <w:ind w:left="4956" w:right="-284" w:firstLine="709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УТВЕРЖДЕНО</w:t>
      </w:r>
    </w:p>
    <w:p w:rsidR="00522D08" w:rsidRPr="006578AE" w:rsidRDefault="00522D08" w:rsidP="00522D08">
      <w:pPr>
        <w:shd w:val="clear" w:color="auto" w:fill="FFFFFF"/>
        <w:spacing w:after="0" w:line="280" w:lineRule="exact"/>
        <w:ind w:right="-284" w:firstLine="5670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Приказ Министра образования</w:t>
      </w:r>
    </w:p>
    <w:p w:rsidR="00522D08" w:rsidRPr="006578AE" w:rsidRDefault="00522D08" w:rsidP="00522D08">
      <w:pPr>
        <w:shd w:val="clear" w:color="auto" w:fill="FFFFFF"/>
        <w:spacing w:after="0" w:line="280" w:lineRule="exact"/>
        <w:ind w:right="-284" w:firstLine="5670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522D08" w:rsidRPr="006578AE" w:rsidRDefault="00522D08" w:rsidP="00522D08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31.10.2022</w:t>
      </w:r>
      <w:r w:rsidRPr="006578AE">
        <w:rPr>
          <w:rFonts w:ascii="Times New Roman" w:hAnsi="Times New Roman" w:cs="Times New Roman"/>
          <w:sz w:val="30"/>
          <w:szCs w:val="30"/>
        </w:rPr>
        <w:t xml:space="preserve"> №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644</w:t>
      </w:r>
    </w:p>
    <w:p w:rsidR="00522D08" w:rsidRPr="006578AE" w:rsidRDefault="00522D08" w:rsidP="00522D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522D08" w:rsidRPr="006578AE" w:rsidRDefault="00522D08" w:rsidP="00522D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522D08" w:rsidRPr="006578AE" w:rsidRDefault="00522D08" w:rsidP="00522D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Программа вступительных испытаний</w:t>
      </w:r>
    </w:p>
    <w:p w:rsidR="00522D08" w:rsidRPr="006578AE" w:rsidRDefault="00522D08" w:rsidP="00522D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по учебному предмету «Всемирная история» (новейшее время)</w:t>
      </w:r>
    </w:p>
    <w:p w:rsidR="00522D08" w:rsidRPr="006578AE" w:rsidRDefault="00522D08" w:rsidP="00522D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для получения общего высшего</w:t>
      </w:r>
    </w:p>
    <w:p w:rsidR="00522D08" w:rsidRPr="006578AE" w:rsidRDefault="00522D08" w:rsidP="00522D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и специального высшего образования,</w:t>
      </w:r>
    </w:p>
    <w:p w:rsidR="00522D08" w:rsidRPr="006578AE" w:rsidRDefault="00522D08" w:rsidP="00522D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2023 год</w:t>
      </w:r>
    </w:p>
    <w:p w:rsidR="00522D08" w:rsidRPr="006578AE" w:rsidRDefault="00522D08" w:rsidP="00522D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522D08" w:rsidRPr="006578AE" w:rsidRDefault="00522D08" w:rsidP="00522D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ПОЯСНИТЕЛЬНАЯ ЗАПИСКА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 xml:space="preserve">Программа вступительных испытаний по учебному предмету «Всемирная история» (новейшее время) предназначена для лиц, поступающих в учреждения высшего образования для получения общего высшего и специального высшего образования. 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 xml:space="preserve">Определяющим принципом составления программы вступительных испытаний является сочетание событийно-хронологического и проблемно-теоретического уровней изучения истории. 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Показателями уровня подготовки абитуриентов являются усвоение теоретического, фактологического, хронологического, картографического и оценочного компонентов учебных исторических знаний и соответствующих способов учебно-познавательной деятельности.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Вступительные испытания по учебному предмету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«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Всемирная история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»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(новейшее время) проводятся с использованием тестов. 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Содержание тестовых заданий определяется настоящей программой вступительных испытаний.</w:t>
      </w:r>
    </w:p>
    <w:p w:rsidR="00522D08" w:rsidRPr="006578AE" w:rsidRDefault="00522D08" w:rsidP="00522D08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522D08" w:rsidRPr="006578AE" w:rsidRDefault="00522D08" w:rsidP="00522D08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ТРЕБОВАНИЯ К ПОДГОТОВКЕ АБИТУРИЕНТОВ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Абитуриент должен з н а т ь основной теоретический и фактический учебный материал, ориентироваться в важнейших событиях новейшего времени.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Абитуриент должен у м е т ь:</w:t>
      </w:r>
    </w:p>
    <w:p w:rsidR="00522D08" w:rsidRPr="006578AE" w:rsidRDefault="00522D08" w:rsidP="00522D08">
      <w:pPr>
        <w:widowControl w:val="0"/>
        <w:tabs>
          <w:tab w:val="left" w:pos="56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устанавливать причинно-следственные связи между историческими фактами, событиями и явлениями;</w:t>
      </w:r>
    </w:p>
    <w:p w:rsidR="00522D08" w:rsidRPr="006578AE" w:rsidRDefault="00522D08" w:rsidP="00522D08">
      <w:pPr>
        <w:widowControl w:val="0"/>
        <w:tabs>
          <w:tab w:val="left" w:pos="56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сравнивать исторические факты;</w:t>
      </w:r>
    </w:p>
    <w:p w:rsidR="00522D08" w:rsidRPr="006578AE" w:rsidRDefault="00522D08" w:rsidP="00522D08">
      <w:pPr>
        <w:widowControl w:val="0"/>
        <w:tabs>
          <w:tab w:val="left" w:pos="56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систематизировать и обобщать исторические факты, делать на этой основе аргументированные выводы;</w:t>
      </w:r>
    </w:p>
    <w:p w:rsidR="00522D08" w:rsidRPr="006578AE" w:rsidRDefault="00522D08" w:rsidP="00522D08">
      <w:pPr>
        <w:widowControl w:val="0"/>
        <w:tabs>
          <w:tab w:val="left" w:pos="56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конкретизировать теоретические выводы и исторические понятия;</w:t>
      </w:r>
    </w:p>
    <w:p w:rsidR="00522D08" w:rsidRPr="006578AE" w:rsidRDefault="00522D08" w:rsidP="00522D08">
      <w:pPr>
        <w:widowControl w:val="0"/>
        <w:tabs>
          <w:tab w:val="left" w:pos="56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характеризовать и оценивать деятельность исторических личностей;</w:t>
      </w:r>
    </w:p>
    <w:p w:rsidR="00522D08" w:rsidRPr="006578AE" w:rsidRDefault="00522D08" w:rsidP="00522D08">
      <w:pPr>
        <w:widowControl w:val="0"/>
        <w:tabs>
          <w:tab w:val="left" w:pos="56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локализовывать исторические события во времени и пространстве;</w:t>
      </w:r>
    </w:p>
    <w:p w:rsidR="00522D08" w:rsidRPr="006578AE" w:rsidRDefault="00522D08" w:rsidP="00522D08">
      <w:pPr>
        <w:widowControl w:val="0"/>
        <w:tabs>
          <w:tab w:val="left" w:pos="56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использовать содержание исторической карты для выявления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особенностей экономического, политического и культурного развития стран.</w:t>
      </w:r>
    </w:p>
    <w:p w:rsidR="00522D08" w:rsidRPr="006578AE" w:rsidRDefault="00522D08" w:rsidP="00522D08">
      <w:pPr>
        <w:widowControl w:val="0"/>
        <w:tabs>
          <w:tab w:val="left" w:pos="56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СОДЕРЖАНИЕ УЧЕБНОГО МАТЕРИАЛА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Раздел 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I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. ВСЕМИРНАЯ ИСТОРИЯ НОВЕЙШЕГО ВРЕМЕНИ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(1918–1945 гг.)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1. СТРАНЫ ЕВРОПЫ И США В 1918–1939 гг.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Утверждение основ послевоенного мира.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Последствия Первой мировой войны. Парижская мирная конференция и ее результаты. Версальский мирный договор. Создание Лиги Наций. Вашингтонская конференция. Противоречия Версальско-Вашингтонской системы международных отношений.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Страны Запада в 1918–1929 гг.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Ноябрьская р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еволюция в Германии. Революционный подъем в других странах Европы. Истоки фашизма в Европе. Установление фашистского режима в Италии. Особенности социально-экономического и политического развития в период стабилизации. Международные отношения.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Мировой экономический кризис 1929–1933 гг. (Великая депрессия).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Причины, основные черты и особенности мирового экономического кризиса.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Пути выхода из кризиса. «Новый курс» Ф. Рузвельта. Последствия мирового экономического кризиса. Приход нацистов к власти в Германии. Идеология и практика фашизма.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Западный мир накануне Второй мировой войны.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bCs/>
          <w:i/>
          <w:iCs/>
          <w:sz w:val="30"/>
          <w:szCs w:val="30"/>
          <w:lang w:eastAsia="ru-RU"/>
        </w:rPr>
        <w:t>Борьба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bCs/>
          <w:i/>
          <w:iCs/>
          <w:sz w:val="30"/>
          <w:szCs w:val="30"/>
          <w:lang w:eastAsia="ru-RU"/>
        </w:rPr>
        <w:t xml:space="preserve">против фашизма.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Утверждение фашистского режима в Германии. Народный фронт во Франции. Народный фронт и гражданская война в Испании. Антифашистское движение. 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Международные отношения в 1930-х гг.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Кризис и крах Версальско-Вашингтонской системы. Агрессивная политика фашистских держав. Формирование блока агрессивных государств. Мюнхенская конференция. Проблема создания системы коллективной безопасности в Европе. Политика «умиротворения агрессора» и ее итоги. Советско-германский договор о ненападении. 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 xml:space="preserve">Страны Центральной и Юго-Восточной Европы в межвоенный период. 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Образование новых независимых государств после Первой мировой войны.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Установление авторитарных режимов. Оккупация Чехословакии. Польша перед угрозой германской агрессии. 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Наука и культура Западной Европы и США в межвоенный период.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Новые тенденции в развитии науки и культуры.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Естественные науки и научно-технический прогресс. Общественные науки. Противоречивый характер развития науки. Продолжение традиций реализма в литературе. Поиски новых форм в искусстве. Кино. Архитектура.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lastRenderedPageBreak/>
        <w:t xml:space="preserve">2. СОВЕТСКОЕ </w:t>
      </w:r>
      <w:proofErr w:type="gramStart"/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ГОСУДАРСТВО В</w:t>
      </w:r>
      <w:proofErr w:type="gramEnd"/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1917–1939 гг.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Октябрьская революция и установление советской власти в России.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Курс большевиков на вооруженное восстание. Победа восстания в Петрограде. Установление советской власти в России. Брестский мир. Значение Октябрьской революции.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Гражданская война.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Причины и этапы Гражданской войны в России. Основные силы и участники Гражданской войны. Военные действия на фронтах Гражданской войны. Причины победы Красной Армии. Последствия Гражданской войны.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Курс на построение социализма.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Политика «военного коммунизма». Экономический и политический кризис в стране. Новая экономическая политика. Индустриализация и коллективизация. Итоги экономической трансформации.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Политическое развитие советского государства.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Образование СССР и его историческое значение. Основные черты советской политической системы. Развитие отношений со странами Запада. Борьба СССР за создание системы коллективной безопасности.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 xml:space="preserve">Культурные преобразования в СССР в 1920–1930-е гг.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Ликвидация массовой неграмотности. Формирование советской системы образования. Научные открытия. Особенности развития литературы и искусства. Советское государство и церковь.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3. СТРАНЫ ВОСТОКА И ЛАТИНСКОЙ АМЕРИКИ 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В 1918–1939 гг.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Китай в межвоенный период.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Китайская Республика после Первой мировой войны. Национальная революция 1925–1928 гг. Гражданская война 1928–1937 гг. Агрессия Японии в Китае в 1930-е гг. Развитие культуры.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Индия в межвоенный период.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Подъем национально-освободительного движения в 1918–1922 гг.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Идеология гандизма. Соляной поход. Культура и образ жизни индийцев.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 xml:space="preserve">Япония в межвоенный период. </w:t>
      </w:r>
      <w:r w:rsidRPr="006578AE">
        <w:rPr>
          <w:rFonts w:ascii="Times New Roman" w:hAnsi="Times New Roman" w:cs="Times New Roman"/>
          <w:bCs/>
          <w:iCs/>
          <w:sz w:val="30"/>
          <w:szCs w:val="30"/>
          <w:lang w:eastAsia="ru-RU"/>
        </w:rPr>
        <w:t xml:space="preserve">Проблемы японской экономики.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Влияние мирового экономического кризиса на Японию. </w:t>
      </w:r>
      <w:r w:rsidRPr="006578AE">
        <w:rPr>
          <w:rFonts w:ascii="Times New Roman" w:hAnsi="Times New Roman" w:cs="Times New Roman"/>
          <w:bCs/>
          <w:iCs/>
          <w:sz w:val="30"/>
          <w:szCs w:val="30"/>
          <w:lang w:eastAsia="ru-RU"/>
        </w:rPr>
        <w:t xml:space="preserve">Политическое развитие. Приход милитаристов к власти.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Внешняя политика. </w:t>
      </w:r>
      <w:r w:rsidRPr="006578AE">
        <w:rPr>
          <w:rFonts w:ascii="Times New Roman" w:hAnsi="Times New Roman" w:cs="Times New Roman"/>
          <w:bCs/>
          <w:iCs/>
          <w:sz w:val="30"/>
          <w:szCs w:val="30"/>
          <w:lang w:eastAsia="ru-RU"/>
        </w:rPr>
        <w:t>Культура Японии.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Мусульманский мир в межвоенный период.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Национальная революция в Турции 1918–1923 гг. Реформы в Иране. Достижение независимости Афганистаном. Борьба египетского народа за независимость. Культура и образ жизни.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sz w:val="30"/>
          <w:szCs w:val="30"/>
          <w:lang w:eastAsia="ru-RU"/>
        </w:rPr>
        <w:t>Латинская Америка</w:t>
      </w: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 xml:space="preserve"> в межвоенный период</w:t>
      </w:r>
      <w:r w:rsidRPr="006578AE">
        <w:rPr>
          <w:rFonts w:ascii="Times New Roman" w:hAnsi="Times New Roman" w:cs="Times New Roman"/>
          <w:i/>
          <w:sz w:val="30"/>
          <w:szCs w:val="30"/>
          <w:lang w:eastAsia="ru-RU"/>
        </w:rPr>
        <w:t>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Социально-экономическое развитие. Политика США в отношении стран Латинской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Америки. Особенности политического развития: Аргентина, Бразилия, Мексика. Культура Латинской Америки.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4. ВТОРАЯ МИРОВАЯ ВОЙНА. </w:t>
      </w:r>
    </w:p>
    <w:p w:rsidR="00522D08" w:rsidRPr="006578AE" w:rsidRDefault="00522D08" w:rsidP="00522D08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ВЕЛИКАЯ ОТЕЧЕСТВЕННАЯ ВОЙНА СОВЕТСКОГО НАРОДА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Начало Второй мировой войны.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Причины и характер Второй мировой войны. 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Периодизация войны.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Начало боевых действий. Захват европейских государств нацистской Германией.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Начало Великой Отечественной войны.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Нападение гитлеровской Германии на СССР. Провал стратегии «молниеносной войны» против СССР. Битва за Москву. Создание антигитлеровской коалиции. 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Коренной перелом в ходе Великой Отечественной и Второй мировой войн.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Решающие победы Красной Армии под Сталинградом и на Курской дуге. Военные действия армий США и Англии в конце 1942–1943 гг. Капитуляция Италии. Война на Тихом и Атлантическом океанах. Укрепление антигитлеровской коалиции. Тегеранская конференция.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 xml:space="preserve">Антифашистская борьба на оккупированных территориях СССР и стран Европы. </w:t>
      </w:r>
      <w:r w:rsidRPr="006578AE">
        <w:rPr>
          <w:rFonts w:ascii="Times New Roman" w:hAnsi="Times New Roman" w:cs="Times New Roman"/>
          <w:bCs/>
          <w:iCs/>
          <w:sz w:val="30"/>
          <w:szCs w:val="30"/>
          <w:lang w:eastAsia="ru-RU"/>
        </w:rPr>
        <w:t xml:space="preserve">Фашистский «новый порядок». Движение Сопротивления в оккупированных странах Европы.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Борьба советского народа в тылу врага.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sz w:val="30"/>
          <w:szCs w:val="30"/>
          <w:lang w:eastAsia="ru-RU"/>
        </w:rPr>
        <w:t>Советский тыл во время войны.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Перевод экономики на военный лад. Оборонная промышленность. Трудовой героизм советского народа. Русская Православная Церковь в годы войны. Повседневная жизнь советских людей в тылу. Положение в блокадном Ленинграде.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Заключительный этап Великой Отечественной и Второй мировой войн.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Начало освобождения Красной Армией европейских стран. Открытие второго фронта. Крымская (Ялтинская) конференция и ее решения. Капитуляция Германии. Потсдамская конференция. Поражение Японии. Основание Организации Объединенных Наций (ООН). Цена и значение победы.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Итоги и уроки Второй мировой войны.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Раздел 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II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. ВСЕМИРНАЯ ИСТОРИЯ НОВЕЙШЕГО ВРЕМЕНИ: 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1945 – НАЧАЛО 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XXI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в.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5. СТРАНЫ ЕВРОПЫ И США В 1945 – НАЧАЛЕ 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XXI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в.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 xml:space="preserve">Основные тенденции развития стран мира после Второй мировой войны. </w:t>
      </w:r>
      <w:r w:rsidRPr="006578AE">
        <w:rPr>
          <w:rFonts w:ascii="Times New Roman" w:hAnsi="Times New Roman" w:cs="Times New Roman"/>
          <w:bCs/>
          <w:iCs/>
          <w:sz w:val="30"/>
          <w:szCs w:val="30"/>
          <w:lang w:eastAsia="ru-RU"/>
        </w:rPr>
        <w:t>Обострение противоречий между западными державам и СССР.</w:t>
      </w: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Холодная война. Разрядка международной напряженности. Поворот от разрядки к конфронтации.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«Государство всеобщего благосостояния». 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Неоконсервативная революция.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Кризисные явления 1970–1980-х гг. в странах Западной Европы. 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Распад СССР и его последствия.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Создание Европейского союза. Углубление интеграции и процессы дезинтеграции в современном мире. Социальные тенденции.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sz w:val="30"/>
          <w:szCs w:val="30"/>
          <w:lang w:eastAsia="ru-RU"/>
        </w:rPr>
        <w:lastRenderedPageBreak/>
        <w:t xml:space="preserve">Формирование постиндустриального общества.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Новая эпоха в развитии науки и техники. Компьютерная революция. Прорыв в медицине. «Зеленая революция». Противоречивый характер НТР. Изменения в социальной структуре общества.</w:t>
      </w:r>
    </w:p>
    <w:p w:rsidR="00522D08" w:rsidRPr="006578AE" w:rsidRDefault="00522D08" w:rsidP="00522D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Соединенные Штаты Америки.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Социально-экономическое и политическое развитие. Расовая проблема. «Неоконсервативная революция». Преодоление экономического кризиса и решение социальных проблем. Внешняя политика. </w:t>
      </w:r>
    </w:p>
    <w:p w:rsidR="00522D08" w:rsidRPr="006578AE" w:rsidRDefault="00522D08" w:rsidP="00522D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Великобритания.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Распад Британ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softHyphen/>
        <w:t xml:space="preserve">ской колониальной империи. Внутренняя и внешняя политика в 1945–1964 гг. Ирландская (Ольстерская) проблема и пути ее решения. Великобритания в конце 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XX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– начале 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XXI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в.</w:t>
      </w:r>
    </w:p>
    <w:p w:rsidR="00522D08" w:rsidRPr="006578AE" w:rsidRDefault="00522D08" w:rsidP="00522D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 xml:space="preserve">Франция.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Режим Четвертой Республики. Распад Французской колониальной империи. Пятая республика. Внешняя политика. Экономический подъем во Франции в конце 1950–1960-х гг. Политический кризис 1968 г. Франция в конце ХХ – начале XXI в.</w:t>
      </w:r>
    </w:p>
    <w:p w:rsidR="00522D08" w:rsidRPr="006578AE" w:rsidRDefault="00522D08" w:rsidP="00522D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 xml:space="preserve">Федеративная Республика Германии и Германская Демократическая Республика. Объединение Германии.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Формирование двух немецких государств после Второй мировой войны. Социально-экономическое и политическое развитие ФРГ. Строительство и кризис социализма в ГДР. Объединение Германии. ФРГ в конце 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XX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– начале 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XXI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в. 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Италия.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Послевоенные демократические преобразования. Социально-экономическое и политическое развитие в 1950–1970-х гг. Проблема Юга. Внутриполитический кризис 1970–1980-х гг. Политические перемены в конце ХХ – начале ХХІ в. Внешняя политика. 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Страны Центральной и Юго-Восточной Европы.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Преобразования первых послевоенных лет. Успехи и трудности социалистического строительства. Нарастание кризиса социализма. «Бархатные революции» 1989–1991 гг. Распад Социалистической Федеративной Республики Югославия. Гражданская война в Югославии. Распад Чехословакии. Интеграция в европейские структуры и Североатлантический блок (НАТО).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iCs/>
          <w:sz w:val="30"/>
          <w:szCs w:val="30"/>
          <w:lang w:eastAsia="ru-RU"/>
        </w:rPr>
        <w:t xml:space="preserve">Наука и культура Западной Европы и США. 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Новые явления в развитии культуры. Развитие науки и образования. Общественные науки. Формирование информационного общества. Элитарная и массовая культура. Кинематограф. Изобразительное искусство. Художественная литература. Архитектура. Сохранение традиционных культур.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6. СССР. РОССИЙСКАЯ ФЕДЕРАЦИЯ 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(1945 г. – НАЧАЛО XXI в.)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СССР в 1945–1953 гг.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Восстановление народного хозяйства. Политическое развитие страны. Политические репрессии. Внешняя политика. 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lastRenderedPageBreak/>
        <w:t>СССР в 1953– середине 1960-х гг.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СССР после смерти И.В. Сталина.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XX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съезд КПСС и его решения. Реформы второй половины 1950-х – первой половины 1960-х гг. Внешняя политика. 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СССР в середине 1960-х – начале 1980-х гг.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Эпоха «развитого социализма». Общественно-политическая жизнь. Конституция 1977 г. Проблемы внешней политики СССР.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sz w:val="30"/>
          <w:szCs w:val="30"/>
          <w:lang w:eastAsia="ru-RU"/>
        </w:rPr>
        <w:t>Политика перестройки и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i/>
          <w:sz w:val="30"/>
          <w:szCs w:val="30"/>
          <w:lang w:val="be-BY" w:eastAsia="ru-RU"/>
        </w:rPr>
        <w:t>распад СССР.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Кризис 1980-х гг.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Перестройка и крах политики М. С. Горбачева. Реформа политической системы и ее последствия. Августовский политический кризис 1991 г. Распад СССР и создание Содружества Независимых Государств (СНГ). 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 xml:space="preserve">Российская Федерация.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Россия на пути к суверенитету. Радикальная экономическая реформа. Октябрьские события 1993 г. и принятие Конституции Российской Федерации. Социально-экономическое и политическое развитие России в 1994–1999 гг. Россия в начале XXI в.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Внешнеполитические вызовы.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Наука и культура в СССР и Российской Федерации.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Образование. Наука. Художественная культура и литература. Духовная жизнь России в конце ХХ – начале XXI в.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7. СТРАНЫ АЗИИ, АФРИКИ И ЛАТИНСКОЙ АМЕРИКИ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ПОСЛЕ ВТОРОЙ МИРОВОЙ ВОЙНЫ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 xml:space="preserve">Распад колониальной системы. </w:t>
      </w:r>
      <w:r w:rsidRPr="006578AE">
        <w:rPr>
          <w:rFonts w:ascii="Times New Roman" w:hAnsi="Times New Roman" w:cs="Times New Roman"/>
          <w:bCs/>
          <w:iCs/>
          <w:sz w:val="30"/>
          <w:szCs w:val="30"/>
          <w:lang w:eastAsia="ru-RU"/>
        </w:rPr>
        <w:t>Основные этапы освободительной борьбы народов колониальных и зависимых стран.</w:t>
      </w: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Обретение независимости. Развивающиеся страны. «Холодная война» и «третий мир». Неоколониализм. Новые государства в поисках стабильности. Препятствия на пути развития.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Китай.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Образование КНР. Восстановительный период. Политика «трех красных знамен». «Курс на регулирование экономики». Цели, характер и результаты «культурной революции». Реформирование китайского общества после смерти Мао Цзэдуна. Реформы 1980–1990-х гг. и их итоги. Внешняя политика КНР. 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 xml:space="preserve">Япония.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Послевоенная Япония. Сан-Францисский договор 1951 г. Экономическое развитие. Политическое развитие. Современная Япония.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Индия.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Достижение независимости. Индия – британский доминион. Образование республики. «Курс Неру». Социально-экономическое и политическое развитие Индии в 1964 г. – начале XXI в. Проблемы внешней политики.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Страны мусульманского мира.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Общая характеристика.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Национально-освободительные революции в арабском мире. Египет, Иран, Турция. 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eastAsia="ru-RU"/>
        </w:rPr>
        <w:t>Страны Латинской Америки.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Социально-экономическое развитие. Политическая жизнь. Реформы, военные диктатуры и революции (Мексика, Куба, Чили, Бразилия).</w:t>
      </w:r>
    </w:p>
    <w:p w:rsidR="00522D08" w:rsidRPr="006578AE" w:rsidRDefault="00522D08" w:rsidP="0052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Локальные войны и конфликты.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Арабо-израильский конфликт. Война во Вьетнаме. Корейская война. Войны в Афганистане и зоне Персидского залива.</w:t>
      </w: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22D08" w:rsidRPr="006578AE" w:rsidRDefault="00522D08" w:rsidP="00522D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СПИСОК РЕКОМЕНДУЕМОЙ ЛИТЕРАТУРЫ</w:t>
      </w:r>
    </w:p>
    <w:p w:rsidR="00522D08" w:rsidRPr="006578AE" w:rsidRDefault="00522D08" w:rsidP="00522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1. Всемирная история Новейшего времени, 1918 – начало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Pr="006578AE">
        <w:rPr>
          <w:rFonts w:ascii="Times New Roman" w:hAnsi="Times New Roman" w:cs="Times New Roman"/>
          <w:sz w:val="30"/>
          <w:szCs w:val="30"/>
        </w:rPr>
        <w:t xml:space="preserve"> в.: учеб. пособие для 9-го кл.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учреждений общ. сред. образования с рус. яз. обучения</w:t>
      </w:r>
      <w:r w:rsidRPr="006578AE">
        <w:rPr>
          <w:rFonts w:ascii="Times New Roman" w:hAnsi="Times New Roman" w:cs="Times New Roman"/>
          <w:sz w:val="30"/>
          <w:szCs w:val="30"/>
        </w:rPr>
        <w:t xml:space="preserve"> / В.С. Кошелев, М.А. Краснова, Н.В. Кошелева; под ред. В.С. Кошелева. – Минск: Изд. центр БГУ, 2019. – 255 с.: ил.</w:t>
      </w:r>
    </w:p>
    <w:p w:rsidR="00522D08" w:rsidRPr="006578AE" w:rsidRDefault="00522D08" w:rsidP="00522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2. Атлас. Всемирная история, Новейшего времени, 1918 г. – начало XXI в. 9 класс / В.В. Борисенко, А.Е. Игнатович П.Г. Лукьянов. – Минск: Белкартография, 2019.</w:t>
      </w:r>
    </w:p>
    <w:p w:rsidR="00522D08" w:rsidRPr="006578AE" w:rsidRDefault="00522D08" w:rsidP="00522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3. Всемирная история,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XIX</w:t>
      </w:r>
      <w:r w:rsidRPr="006578AE">
        <w:rPr>
          <w:rFonts w:ascii="Times New Roman" w:hAnsi="Times New Roman" w:cs="Times New Roman"/>
          <w:sz w:val="30"/>
          <w:szCs w:val="30"/>
        </w:rPr>
        <w:t xml:space="preserve"> – начало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Pr="006578AE">
        <w:rPr>
          <w:rFonts w:ascii="Times New Roman" w:hAnsi="Times New Roman" w:cs="Times New Roman"/>
          <w:sz w:val="30"/>
          <w:szCs w:val="30"/>
        </w:rPr>
        <w:t xml:space="preserve"> в.: учеб. пособие для 11-го кл. учреждений общ. сред. образования с рус. яз. обучения (с электронным приложением для повышенного уровня) / В.С. Кошелев, Н.В. Кошелева, М.А. Краснова; под ред. В.С. Кошелева. – Минск: Изд. центр БГУ, 2021. – 264 с.: ил.</w:t>
      </w:r>
    </w:p>
    <w:p w:rsidR="00522D08" w:rsidRPr="006578AE" w:rsidRDefault="00522D08" w:rsidP="00522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4. Атлас. Всемирная история,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XIX</w:t>
      </w:r>
      <w:r w:rsidRPr="006578AE">
        <w:rPr>
          <w:rFonts w:ascii="Times New Roman" w:hAnsi="Times New Roman" w:cs="Times New Roman"/>
          <w:sz w:val="30"/>
          <w:szCs w:val="30"/>
        </w:rPr>
        <w:t xml:space="preserve"> –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 xml:space="preserve">начало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Pr="006578AE">
        <w:rPr>
          <w:rFonts w:ascii="Times New Roman" w:hAnsi="Times New Roman" w:cs="Times New Roman"/>
          <w:sz w:val="30"/>
          <w:szCs w:val="30"/>
        </w:rPr>
        <w:t>: учеб. пособие для 1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6578AE">
        <w:rPr>
          <w:rFonts w:ascii="Times New Roman" w:hAnsi="Times New Roman" w:cs="Times New Roman"/>
          <w:sz w:val="30"/>
          <w:szCs w:val="30"/>
        </w:rPr>
        <w:t xml:space="preserve"> кл.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учреждений общ. сред. образования с рус. яз. обучения</w:t>
      </w:r>
      <w:r w:rsidRPr="006578AE">
        <w:rPr>
          <w:rFonts w:ascii="Times New Roman" w:hAnsi="Times New Roman" w:cs="Times New Roman"/>
          <w:sz w:val="30"/>
          <w:szCs w:val="30"/>
        </w:rPr>
        <w:t xml:space="preserve"> /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6578AE">
        <w:rPr>
          <w:rFonts w:ascii="Times New Roman" w:hAnsi="Times New Roman" w:cs="Times New Roman"/>
          <w:sz w:val="30"/>
          <w:szCs w:val="30"/>
        </w:rPr>
        <w:t>.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6578AE">
        <w:rPr>
          <w:rFonts w:ascii="Times New Roman" w:hAnsi="Times New Roman" w:cs="Times New Roman"/>
          <w:sz w:val="30"/>
          <w:szCs w:val="30"/>
        </w:rPr>
        <w:t>. Ко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шелев</w:t>
      </w:r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6578AE">
        <w:rPr>
          <w:rFonts w:ascii="Times New Roman" w:hAnsi="Times New Roman" w:cs="Times New Roman"/>
          <w:sz w:val="30"/>
          <w:szCs w:val="30"/>
        </w:rPr>
        <w:t>.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Ларионов</w:t>
      </w:r>
      <w:r w:rsidRPr="006578AE">
        <w:rPr>
          <w:rFonts w:ascii="Times New Roman" w:hAnsi="Times New Roman" w:cs="Times New Roman"/>
          <w:sz w:val="30"/>
          <w:szCs w:val="30"/>
        </w:rPr>
        <w:t>. – Минск: Белкартография, 20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22</w:t>
      </w:r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522D08" w:rsidRPr="006578AE" w:rsidRDefault="00522D08" w:rsidP="00522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5. Атлас. Великая Отечественная война советского народа (в контексте Второй мировой войны): учебное пособие для учащихся 9, 11 классов учреждений общего среднего образования / под ред. А.А. Ковалени. – Минск: Белкартография, 20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522D08" w:rsidRDefault="00522D08">
      <w:bookmarkStart w:id="0" w:name="_GoBack"/>
      <w:bookmarkEnd w:id="0"/>
    </w:p>
    <w:sectPr w:rsidR="00522D08" w:rsidSect="00522D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08"/>
    <w:rsid w:val="0052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64643-4ABE-4ED4-8075-DCBF6B31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D08"/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2022-12-01T07:28:00Z</dcterms:created>
  <dcterms:modified xsi:type="dcterms:W3CDTF">2022-12-01T07:28:00Z</dcterms:modified>
</cp:coreProperties>
</file>