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F4" w:rsidRPr="00232B24" w:rsidRDefault="00165BF4" w:rsidP="00165BF4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165BF4" w:rsidRPr="00232B24" w:rsidRDefault="00165BF4" w:rsidP="00165BF4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165BF4" w:rsidRPr="00232B24" w:rsidRDefault="00165BF4" w:rsidP="00165BF4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165BF4" w:rsidRPr="00232B24" w:rsidRDefault="00165BF4" w:rsidP="00165BF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jc w:val="center"/>
        <w:rPr>
          <w:sz w:val="30"/>
          <w:lang w:val="be-BY"/>
        </w:rPr>
      </w:pPr>
    </w:p>
    <w:p w:rsidR="00165BF4" w:rsidRPr="00892E4C" w:rsidRDefault="00165BF4" w:rsidP="00165BF4">
      <w:pPr>
        <w:pStyle w:val="1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Білеты</w:t>
      </w: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правядзення экзамену ў парадку экстэрнату</w:t>
      </w: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засваенні зместу адукацыйнай праграмы</w:t>
      </w: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сярэдняй адукацыі</w:t>
      </w: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 вучэбным прадмеце «Астраномія»</w:t>
      </w: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165BF4" w:rsidRPr="00892E4C" w:rsidRDefault="00165BF4" w:rsidP="00165BF4">
      <w:pPr>
        <w:ind w:firstLine="360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lastRenderedPageBreak/>
        <w:t>УКАЗАННІ ДА БІЛЕТАЎ</w:t>
      </w:r>
    </w:p>
    <w:p w:rsidR="00165BF4" w:rsidRPr="00892E4C" w:rsidRDefault="00165BF4" w:rsidP="00165BF4">
      <w:pPr>
        <w:ind w:firstLine="360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Кожны білет складаецца з дзвюх частак – тэарэтычнай і практычнай. Тэарэтычная частка ўключае два пытанні. У практычнай частцы прапануецца рашэнне задачы або выкананне задання, якое прадугледжвае выкарыстанне зорных карт, школьнага астранамічнага календара, школьнага тэлескопа.</w:t>
      </w:r>
    </w:p>
    <w:p w:rsidR="00165BF4" w:rsidRPr="00892E4C" w:rsidRDefault="00165BF4" w:rsidP="00165BF4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У білетах пазначаны толькі тэмы задач. Самі ж задачы настаўнік складае ці падбірае самастойна.</w:t>
      </w:r>
    </w:p>
    <w:p w:rsidR="00165BF4" w:rsidRPr="00892E4C" w:rsidRDefault="00165BF4" w:rsidP="00165BF4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падрыхтоўкі да адказу вучню адводзіцца не менш 30 хвілін.</w:t>
      </w:r>
    </w:p>
    <w:p w:rsidR="00165BF4" w:rsidRPr="00892E4C" w:rsidRDefault="00165BF4" w:rsidP="00165BF4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адказе па білеце асаблівая ўвага павінна быць звернута на разуменне вучням матэрыяльнасці свету, яго адзінства, узаемасувязі і ўзаемаабумоўленасці з’яў прыроды, а таксама матэрыялістычнага вучэння аб пазнавальнасці свету, аб аб'ектыўных законах яго развіцця.</w:t>
      </w:r>
    </w:p>
    <w:p w:rsidR="00165BF4" w:rsidRPr="00892E4C" w:rsidRDefault="00165BF4" w:rsidP="00165BF4">
      <w:pPr>
        <w:pStyle w:val="1"/>
        <w:ind w:firstLine="709"/>
        <w:jc w:val="center"/>
        <w:rPr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Прадмет астраноміі. Узнікненне астраноміі. Значэнне астраноміі і яе роля ў фарміраванні навуковага светапогляду.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Карлікавыя планеты. Астэроіды. Баліды і метэарыты.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адлегласці да Галактыкі з прымяненнем закона Хабла.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pStyle w:val="1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2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Зоркі і сузор’і. Бачны сутачны рух зорак. Асноўныя пункты і лініі нябеснай сферы.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Каметы ў Сонечнай сістэме. Метэоры і метэорныя патокі.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Практычная работа са школьным тэлескопам: назваць і вызначыць параметры тэлескопа, навесці тэлескоп на зададзены аб’ект.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3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Нябесныя каардынаты. Зорныя карты і атласы.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Электрамагнітнае выпраменьванне нябесных цел. Астранамічныя назіранні. Пазаатмасферная астраномія.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прымяненне трэцяга закона Кеплера.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4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Вышыня свяціла ў кульмінацыі. Вызначэнне геаграфічнай шыраты мясцовасці па астранамічных назіраннях.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Тэлескопы і радыётэлескопы, іх асноўныя характарыстыкі.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адлегласці да зоркі па вядомым гадавым паралаксе.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lastRenderedPageBreak/>
        <w:t>Білет № 5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Вымярэнне часу. Вызначэнне геаграфічнай даўгаты. Каляндар.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Спектральны аналіз у астраноміі. Законы Віна і Стэфана – Больцмана. Эфект Доплера.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з прымяненнем формулы, якая звязвае сінадычны і сiдэрычны перыяды абарачэння планет.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6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Станаўленне геліяцэнтрычнай сістэмы Каперніка. Канфігурацыі і ўмовы бачнасці планет.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Агульныя звесткі пра Сонца. Унутраная будова, крыніцы энергіі Сонца і зорак.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Заданне: вызначыць становішча нябеснага аб’екта па зададзеных каардынатах з выкарыстаннем зорнай карты.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7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Бачны сутачны і гадавы рух Сонца. Экліптыка.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Будова сонечнай атмасферы і сонечная актыўнасць.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памеру зоркі па вядомых свяцільнасці і тэмпературы.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8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 Бачны рух і фазы Месяца. Сонечныя і месячныя зацьменні.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Сонечны вецер. Уплыў Сонца на жыццё на Зямлі.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Заданне: вызначыць каардынаты зорак з выкарыстаннем зорнай карты.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9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Законы Кеплера.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Вызначэнне адлегласці да зорак. Свяцільнасць.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вышыні свяціла ў кульмінацыі па вядомых геаграфічнай шыраце месца назірання і схілення свяціла.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10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Закон сусветнага прыцягнення. Вызначэнне мас нябесных цел.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Спектральная класіфікацыя зорак. Памеры зорак.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Заданне: устанавіць рухомую зорную карту на зададзеныя дату і час сутак, вызначыць па ёй умовы бачнасці свяцілаў.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11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Вызначэнне памераў нябесных цел і адлегласцей да іх у Сонечнай сістэме.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2. Падвойныя зоркі. Маса зорак.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геаграфічнай шыраты месца назірання па вядомых схіленні і вышыні свяціла ў кульмінацыі.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12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Рух касмічных аб’ектаў пад дзеяннем сіл прыцягнення. Арбіты касмічных апаратаў.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</w:t>
      </w:r>
      <w:r w:rsidRPr="00892E4C">
        <w:rPr>
          <w:b/>
          <w:sz w:val="30"/>
          <w:szCs w:val="30"/>
          <w:lang w:val="be-BY"/>
        </w:rPr>
        <w:t> </w:t>
      </w:r>
      <w:r w:rsidRPr="00892E4C">
        <w:rPr>
          <w:sz w:val="30"/>
          <w:szCs w:val="30"/>
          <w:lang w:val="be-BY"/>
        </w:rPr>
        <w:t>Эвалюцыя зорак. Дыяграма «спектр – свяцільнасць». Канчатковыя стадыі зорак.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Заданне: апісаць умовы бачнасці планет на дадзеную дату па вядомых экватарыяльных каардынатах з выкарыстаннем рухомай зорнай карты.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13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Праблемы і перспектывы касмічных даследаванняў. Міжнароднае супрацоўніцтва ў мірным асваенні касмічнай прасторы.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36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Пераменныя і нестацыянарныя зоркі.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памеру нябеснага цела па вядомых вуглавым памеры і адлегласці.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14</w:t>
      </w:r>
    </w:p>
    <w:p w:rsidR="00165BF4" w:rsidRPr="00892E4C" w:rsidRDefault="00165BF4" w:rsidP="00165BF4">
      <w:pPr>
        <w:shd w:val="clear" w:color="auto" w:fill="FFFFFF"/>
        <w:tabs>
          <w:tab w:val="left" w:pos="9360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Асаблівасці будовы Сонечнай сістэмы. Сучасныя ўяўленні аб паходжанні Сонечнай сістэмы.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Склад і структура Галактыкі. Зоркавыя скопішчы. Вярчэнне Галактыкі.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Заданне: апісаць умовы бачнасці Месяца на дадзены месяц па вядомых датах фаз Месяца.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15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Планеты зямной групы.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Міжзорныя газ і пыл. Касмічныя прамяні і міжзоркавае магнітнае поле.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касмічных скарасцей дадзенага нябеснага цела па яго вядомых масе і памеры.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t>Білет № 16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Планеты-гіганты.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Зорныя сістэмы – галактыкі. Галактыкі з актыўнымі ядрамі. Квазары.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Заданне: вызначыць становішча Сонца на дадзеную дату з выкарыстаннем зорнай карты.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892E4C">
        <w:rPr>
          <w:bCs/>
          <w:iCs/>
          <w:sz w:val="30"/>
          <w:szCs w:val="30"/>
          <w:lang w:val="be-BY"/>
        </w:rPr>
        <w:lastRenderedPageBreak/>
        <w:t>Білет № 17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Фізічныя ўмовы на Месяцы. Спадарожнікі планет.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Расшыральны Сусвет. Мадэлі Сусвету.</w:t>
      </w:r>
    </w:p>
    <w:p w:rsidR="00165BF4" w:rsidRPr="00892E4C" w:rsidRDefault="00165BF4" w:rsidP="00165BF4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Задача на вылічэнне адлегласці да нябеснага цела па вядомым гарызантальным паралаксе.</w:t>
      </w:r>
    </w:p>
    <w:p w:rsidR="00165BF4" w:rsidRPr="00165BF4" w:rsidRDefault="00165BF4">
      <w:pPr>
        <w:rPr>
          <w:lang w:val="be-BY"/>
        </w:rPr>
      </w:pPr>
      <w:bookmarkStart w:id="0" w:name="_GoBack"/>
      <w:bookmarkEnd w:id="0"/>
    </w:p>
    <w:sectPr w:rsidR="00165BF4" w:rsidRPr="00165BF4" w:rsidSect="00165B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4"/>
    <w:rsid w:val="001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8730-1A68-4B8B-A8E8-CFA6B93B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BF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165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2022-12-07T08:40:00Z</dcterms:created>
  <dcterms:modified xsi:type="dcterms:W3CDTF">2022-12-07T08:40:00Z</dcterms:modified>
</cp:coreProperties>
</file>