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392" w:rsidRDefault="00F20392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</w:p>
    <w:p w:rsidR="00F20392" w:rsidRDefault="00F20392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</w:p>
    <w:p w:rsidR="00F20392" w:rsidRPr="004F1F25" w:rsidRDefault="004F1F25" w:rsidP="004F1F25">
      <w:pPr>
        <w:spacing w:after="0" w:line="240" w:lineRule="auto"/>
        <w:ind w:firstLine="709"/>
        <w:jc w:val="center"/>
        <w:rPr>
          <w:b/>
          <w:szCs w:val="28"/>
          <w:lang w:val="be-BY"/>
        </w:rPr>
      </w:pPr>
      <w:r w:rsidRPr="004F1F25">
        <w:rPr>
          <w:b/>
          <w:szCs w:val="28"/>
          <w:lang w:val="be-BY"/>
        </w:rPr>
        <w:t>Прэс-рэліз</w:t>
      </w:r>
    </w:p>
    <w:p w:rsidR="00F20392" w:rsidRDefault="00F20392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</w:p>
    <w:p w:rsidR="00D90E3C" w:rsidRPr="006C101E" w:rsidRDefault="00EB25A4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 xml:space="preserve">1 сакавіка </w:t>
      </w:r>
      <w:r w:rsidR="006C101E" w:rsidRPr="006C101E">
        <w:rPr>
          <w:szCs w:val="28"/>
          <w:lang w:val="be-BY"/>
        </w:rPr>
        <w:t xml:space="preserve">ў навукова-метадычнай установе </w:t>
      </w:r>
      <w:r w:rsidR="006C101E" w:rsidRPr="006C101E">
        <w:rPr>
          <w:color w:val="000000"/>
          <w:szCs w:val="28"/>
          <w:lang w:val="be-BY"/>
        </w:rPr>
        <w:t>«</w:t>
      </w:r>
      <w:r w:rsidRPr="006C101E">
        <w:rPr>
          <w:szCs w:val="28"/>
          <w:lang w:val="be-BY"/>
        </w:rPr>
        <w:t>Нацыянальны інстытут адукацыі</w:t>
      </w:r>
      <w:r w:rsidR="006C101E" w:rsidRPr="006C101E">
        <w:rPr>
          <w:color w:val="000000"/>
          <w:szCs w:val="28"/>
          <w:lang w:val="be-BY"/>
        </w:rPr>
        <w:t>»</w:t>
      </w:r>
      <w:r w:rsidRPr="006C101E">
        <w:rPr>
          <w:szCs w:val="28"/>
          <w:lang w:val="be-BY"/>
        </w:rPr>
        <w:t xml:space="preserve"> Міністэрства адукацыі Рэспублікі Беларусь прайшла Рэспубліканская н</w:t>
      </w:r>
      <w:r w:rsidR="006C101E" w:rsidRPr="006C101E">
        <w:rPr>
          <w:szCs w:val="28"/>
          <w:lang w:val="be-BY"/>
        </w:rPr>
        <w:t>авукова-практы</w:t>
      </w:r>
      <w:bookmarkStart w:id="0" w:name="_GoBack"/>
      <w:bookmarkEnd w:id="0"/>
      <w:r w:rsidR="006C101E" w:rsidRPr="006C101E">
        <w:rPr>
          <w:szCs w:val="28"/>
          <w:lang w:val="be-BY"/>
        </w:rPr>
        <w:t xml:space="preserve">чная канферэнцыя </w:t>
      </w:r>
      <w:r w:rsidR="006C101E" w:rsidRPr="006C101E">
        <w:rPr>
          <w:color w:val="000000"/>
          <w:szCs w:val="28"/>
          <w:lang w:val="be-BY"/>
        </w:rPr>
        <w:t>«</w:t>
      </w:r>
      <w:r w:rsidRPr="006C101E">
        <w:rPr>
          <w:szCs w:val="28"/>
          <w:lang w:val="be-BY"/>
        </w:rPr>
        <w:t>Малая радзіма ў творчасці беларускіх пісьменнікаў</w:t>
      </w:r>
      <w:r w:rsidR="006C101E" w:rsidRPr="006C101E">
        <w:rPr>
          <w:color w:val="000000"/>
          <w:szCs w:val="28"/>
          <w:lang w:val="be-BY"/>
        </w:rPr>
        <w:t>»</w:t>
      </w:r>
      <w:r w:rsidRPr="006C101E">
        <w:rPr>
          <w:szCs w:val="28"/>
          <w:lang w:val="be-BY"/>
        </w:rPr>
        <w:t>.</w:t>
      </w:r>
    </w:p>
    <w:p w:rsidR="00B800D6" w:rsidRPr="006C101E" w:rsidRDefault="00DE0D29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 xml:space="preserve">Навуковае мерапрыемства аб’яднала больш за 30 вучоных, педагогаў-практыкаў з усіх рэгіёнаў Беларусі, якія выкладаюць не толькі беларускую </w:t>
      </w:r>
      <w:r w:rsidR="0036001A" w:rsidRPr="006C101E">
        <w:rPr>
          <w:szCs w:val="28"/>
          <w:lang w:val="be-BY"/>
        </w:rPr>
        <w:t xml:space="preserve">і </w:t>
      </w:r>
      <w:r w:rsidRPr="006C101E">
        <w:rPr>
          <w:szCs w:val="28"/>
          <w:lang w:val="be-BY"/>
        </w:rPr>
        <w:t xml:space="preserve">рускую мовы </w:t>
      </w:r>
      <w:r w:rsidR="0036001A" w:rsidRPr="006C101E">
        <w:rPr>
          <w:szCs w:val="28"/>
          <w:lang w:val="be-BY"/>
        </w:rPr>
        <w:t xml:space="preserve">і </w:t>
      </w:r>
      <w:r w:rsidRPr="006C101E">
        <w:rPr>
          <w:szCs w:val="28"/>
          <w:lang w:val="be-BY"/>
        </w:rPr>
        <w:t xml:space="preserve">літаратуры, але і замежныя мовы, мастацтва. </w:t>
      </w:r>
      <w:r w:rsidR="00A42245" w:rsidRPr="006C101E">
        <w:rPr>
          <w:szCs w:val="28"/>
          <w:lang w:val="be-BY"/>
        </w:rPr>
        <w:t>Сесійныя пасяджэнні былі прысвечаны</w:t>
      </w:r>
      <w:r w:rsidR="00B800D6" w:rsidRPr="006C101E">
        <w:rPr>
          <w:szCs w:val="28"/>
          <w:lang w:val="be-BY"/>
        </w:rPr>
        <w:t>:</w:t>
      </w:r>
    </w:p>
    <w:p w:rsidR="00B800D6" w:rsidRPr="006C101E" w:rsidRDefault="00A42245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праблемам</w:t>
      </w:r>
      <w:r w:rsidR="00DE0D29" w:rsidRPr="006C101E">
        <w:rPr>
          <w:szCs w:val="28"/>
          <w:lang w:val="be-BY"/>
        </w:rPr>
        <w:t xml:space="preserve"> асэнсавання малой радзімы ў творчасці бел</w:t>
      </w:r>
      <w:r w:rsidRPr="006C101E">
        <w:rPr>
          <w:szCs w:val="28"/>
          <w:lang w:val="be-BY"/>
        </w:rPr>
        <w:t>арускіх пісьменнікаў</w:t>
      </w:r>
      <w:r w:rsidR="00B800D6" w:rsidRPr="006C101E">
        <w:rPr>
          <w:szCs w:val="28"/>
          <w:lang w:val="be-BY"/>
        </w:rPr>
        <w:t xml:space="preserve">; </w:t>
      </w:r>
    </w:p>
    <w:p w:rsidR="00B800D6" w:rsidRPr="006C101E" w:rsidRDefault="00B800D6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метадычным</w:t>
      </w:r>
      <w:r w:rsidR="00A42245" w:rsidRPr="006C101E">
        <w:rPr>
          <w:szCs w:val="28"/>
          <w:lang w:val="be-BY"/>
        </w:rPr>
        <w:t xml:space="preserve"> аспектам</w:t>
      </w:r>
      <w:r w:rsidR="00DE0D29" w:rsidRPr="006C101E">
        <w:rPr>
          <w:szCs w:val="28"/>
          <w:lang w:val="be-BY"/>
        </w:rPr>
        <w:t xml:space="preserve"> раскрыцця вобраза малой р</w:t>
      </w:r>
      <w:r w:rsidRPr="006C101E">
        <w:rPr>
          <w:szCs w:val="28"/>
          <w:lang w:val="be-BY"/>
        </w:rPr>
        <w:t>адзімы пры навучанні літаратуры;</w:t>
      </w:r>
    </w:p>
    <w:p w:rsidR="001650F7" w:rsidRPr="006C101E" w:rsidRDefault="00A42245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асаблівасцям</w:t>
      </w:r>
      <w:r w:rsidR="00DE0D29" w:rsidRPr="006C101E">
        <w:rPr>
          <w:szCs w:val="28"/>
          <w:lang w:val="be-BY"/>
        </w:rPr>
        <w:t xml:space="preserve"> вывучэння твораў, прысвечаных малой радзіме, у адук</w:t>
      </w:r>
      <w:r w:rsidR="001650F7" w:rsidRPr="006C101E">
        <w:rPr>
          <w:szCs w:val="28"/>
          <w:lang w:val="be-BY"/>
        </w:rPr>
        <w:t>ацыйным працэсе;</w:t>
      </w:r>
    </w:p>
    <w:p w:rsidR="00EB25A4" w:rsidRPr="006C101E" w:rsidRDefault="00A42245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формам</w:t>
      </w:r>
      <w:r w:rsidR="00DE0D29" w:rsidRPr="006C101E">
        <w:rPr>
          <w:szCs w:val="28"/>
          <w:lang w:val="be-BY"/>
        </w:rPr>
        <w:t xml:space="preserve"> і мет</w:t>
      </w:r>
      <w:r w:rsidRPr="006C101E">
        <w:rPr>
          <w:szCs w:val="28"/>
          <w:lang w:val="be-BY"/>
        </w:rPr>
        <w:t>адам</w:t>
      </w:r>
      <w:r w:rsidR="00DE0D29" w:rsidRPr="006C101E">
        <w:rPr>
          <w:szCs w:val="28"/>
          <w:lang w:val="be-BY"/>
        </w:rPr>
        <w:t xml:space="preserve"> краязнаўчай работы ў школе.</w:t>
      </w:r>
    </w:p>
    <w:p w:rsidR="00EB25A4" w:rsidRPr="006C101E" w:rsidRDefault="00A42245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Прагучалі даклады, у якіх асэнсоўваліся пэўныя аспекты творчасці асобных пісьменнікаў і асветнікаў розных эпох ад Х</w:t>
      </w:r>
      <w:r w:rsidRPr="006C101E">
        <w:rPr>
          <w:szCs w:val="28"/>
          <w:lang w:val="en-US"/>
        </w:rPr>
        <w:t>V</w:t>
      </w:r>
      <w:r w:rsidRPr="006C101E">
        <w:rPr>
          <w:szCs w:val="28"/>
          <w:lang w:val="be-BY"/>
        </w:rPr>
        <w:t xml:space="preserve">ІІІ стагоддзя да нашых дзён, феномен рускамоўнай літаратуры Беларусі, </w:t>
      </w:r>
      <w:r w:rsidR="00D55D99" w:rsidRPr="006C101E">
        <w:rPr>
          <w:szCs w:val="28"/>
          <w:lang w:val="be-BY"/>
        </w:rPr>
        <w:t>роля літаратуры ў працэсе выхавання, літаратурна-даследча</w:t>
      </w:r>
      <w:r w:rsidR="001650F7" w:rsidRPr="006C101E">
        <w:rPr>
          <w:szCs w:val="28"/>
          <w:lang w:val="be-BY"/>
        </w:rPr>
        <w:t>й</w:t>
      </w:r>
      <w:r w:rsidR="00D55D99" w:rsidRPr="006C101E">
        <w:rPr>
          <w:szCs w:val="28"/>
          <w:lang w:val="be-BY"/>
        </w:rPr>
        <w:t xml:space="preserve"> дз</w:t>
      </w:r>
      <w:r w:rsidR="001650F7" w:rsidRPr="006C101E">
        <w:rPr>
          <w:szCs w:val="28"/>
          <w:lang w:val="be-BY"/>
        </w:rPr>
        <w:t>ейнасці</w:t>
      </w:r>
      <w:r w:rsidR="00D55D99" w:rsidRPr="006C101E">
        <w:rPr>
          <w:szCs w:val="28"/>
          <w:lang w:val="be-BY"/>
        </w:rPr>
        <w:t xml:space="preserve"> навучэнцаў</w:t>
      </w:r>
      <w:r w:rsidR="001650F7" w:rsidRPr="006C101E">
        <w:rPr>
          <w:szCs w:val="28"/>
          <w:lang w:val="be-BY"/>
        </w:rPr>
        <w:t xml:space="preserve"> і інш</w:t>
      </w:r>
      <w:r w:rsidR="00D55D99" w:rsidRPr="006C101E">
        <w:rPr>
          <w:szCs w:val="28"/>
          <w:lang w:val="be-BY"/>
        </w:rPr>
        <w:t>.</w:t>
      </w:r>
    </w:p>
    <w:p w:rsidR="00F26259" w:rsidRPr="006C101E" w:rsidRDefault="00F26259" w:rsidP="00F20392">
      <w:pPr>
        <w:spacing w:after="0" w:line="240" w:lineRule="auto"/>
        <w:ind w:firstLine="709"/>
        <w:jc w:val="both"/>
        <w:rPr>
          <w:szCs w:val="28"/>
          <w:lang w:val="be-BY"/>
        </w:rPr>
      </w:pPr>
      <w:r w:rsidRPr="006C101E">
        <w:rPr>
          <w:szCs w:val="28"/>
          <w:lang w:val="be-BY"/>
        </w:rPr>
        <w:t>Удзельнікі канферэнцыі мелі магчымасць пазнаёміцца з вопытам работы калег і прэзентаваць уласныя напрацоўкі. Як адзначалі ўсе прысутныя, падобнага роду мерапрыемствы – важны сродак наладжвання камунікацыі ў прафесійнай сферы.</w:t>
      </w:r>
    </w:p>
    <w:sectPr w:rsidR="00F26259" w:rsidRPr="006C101E" w:rsidSect="00F203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A4"/>
    <w:rsid w:val="001650F7"/>
    <w:rsid w:val="0036001A"/>
    <w:rsid w:val="004635AD"/>
    <w:rsid w:val="004F1F25"/>
    <w:rsid w:val="00652F81"/>
    <w:rsid w:val="006C101E"/>
    <w:rsid w:val="00A42245"/>
    <w:rsid w:val="00B800D6"/>
    <w:rsid w:val="00D55D99"/>
    <w:rsid w:val="00D90E3C"/>
    <w:rsid w:val="00DE0D29"/>
    <w:rsid w:val="00EB25A4"/>
    <w:rsid w:val="00F20392"/>
    <w:rsid w:val="00F2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C3961-6187-42D4-BAE2-B6E2D1DC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5A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0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00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2019-07-17T06:09:00Z</cp:lastPrinted>
  <dcterms:created xsi:type="dcterms:W3CDTF">2019-03-21T12:02:00Z</dcterms:created>
  <dcterms:modified xsi:type="dcterms:W3CDTF">2019-07-17T06:09:00Z</dcterms:modified>
</cp:coreProperties>
</file>