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1CF" w:rsidRDefault="000C11CF" w:rsidP="000C11CF">
      <w:pPr>
        <w:spacing w:after="0" w:line="360" w:lineRule="auto"/>
        <w:jc w:val="center"/>
        <w:rPr>
          <w:rFonts w:ascii="Times New Roman" w:eastAsia="Times New Roman" w:hAnsi="Times New Roman"/>
          <w:b/>
          <w:bCs/>
          <w:color w:val="131619"/>
          <w:sz w:val="28"/>
          <w:szCs w:val="28"/>
          <w:lang w:val="be-BY" w:eastAsia="ru-RU"/>
        </w:rPr>
      </w:pPr>
      <w:bookmarkStart w:id="0" w:name="_GoBack"/>
      <w:bookmarkEnd w:id="0"/>
      <w:r>
        <w:rPr>
          <w:rFonts w:ascii="Times New Roman" w:eastAsia="Times New Roman" w:hAnsi="Times New Roman"/>
          <w:b/>
          <w:bCs/>
          <w:color w:val="131619"/>
          <w:sz w:val="28"/>
          <w:szCs w:val="28"/>
          <w:lang w:val="be-BY" w:eastAsia="ru-RU"/>
        </w:rPr>
        <w:t>«Мінск-арэна»</w:t>
      </w:r>
    </w:p>
    <w:p w:rsidR="000C11CF" w:rsidRPr="000567D9" w:rsidRDefault="000C11CF" w:rsidP="000C11CF">
      <w:pPr>
        <w:spacing w:after="0" w:line="360" w:lineRule="auto"/>
        <w:jc w:val="center"/>
        <w:rPr>
          <w:rFonts w:ascii="Times New Roman" w:eastAsia="Times New Roman" w:hAnsi="Times New Roman"/>
          <w:b/>
          <w:bCs/>
          <w:color w:val="131619"/>
          <w:sz w:val="28"/>
          <w:szCs w:val="28"/>
          <w:lang w:val="be-BY" w:eastAsia="ru-RU"/>
        </w:rPr>
      </w:pPr>
    </w:p>
    <w:p w:rsidR="000C11CF" w:rsidRPr="000567D9" w:rsidRDefault="000C11CF" w:rsidP="000C11CF">
      <w:pPr>
        <w:spacing w:after="0" w:line="360" w:lineRule="auto"/>
        <w:ind w:firstLine="709"/>
        <w:jc w:val="both"/>
        <w:rPr>
          <w:rFonts w:ascii="Times New Roman" w:eastAsia="Times New Roman" w:hAnsi="Times New Roman"/>
          <w:bCs/>
          <w:color w:val="131619"/>
          <w:sz w:val="28"/>
          <w:szCs w:val="28"/>
          <w:lang w:val="be-BY" w:eastAsia="ru-RU"/>
        </w:rPr>
      </w:pPr>
      <w:r w:rsidRPr="000567D9">
        <w:rPr>
          <w:rFonts w:ascii="Times New Roman" w:eastAsia="Times New Roman" w:hAnsi="Times New Roman"/>
          <w:bCs/>
          <w:color w:val="131619"/>
          <w:sz w:val="28"/>
          <w:szCs w:val="28"/>
          <w:lang w:val="be-BY" w:eastAsia="ru-RU"/>
        </w:rPr>
        <w:t>Культурна-спартыўны комплекс «Мінск-арэна» – адно з самых сучасных шматфункцыянальных збудаванняў у Еўропе. Комплекс уключае чатыры асноўныя будынкі: арэну (15 000 месцаў), веладром (2000 месцаў), канькабежны стадыён (3000 месцаў) і шматузроўневую аўтастаянку.</w:t>
      </w:r>
    </w:p>
    <w:p w:rsidR="000C11CF" w:rsidRPr="000567D9" w:rsidRDefault="000C11CF" w:rsidP="000C11CF">
      <w:pPr>
        <w:spacing w:after="0" w:line="360" w:lineRule="auto"/>
        <w:ind w:firstLine="709"/>
        <w:jc w:val="both"/>
        <w:rPr>
          <w:rFonts w:ascii="Times New Roman" w:eastAsia="Times New Roman" w:hAnsi="Times New Roman"/>
          <w:bCs/>
          <w:color w:val="131619"/>
          <w:sz w:val="28"/>
          <w:szCs w:val="28"/>
          <w:lang w:val="be-BY" w:eastAsia="ru-RU"/>
        </w:rPr>
      </w:pPr>
      <w:r w:rsidRPr="000567D9">
        <w:rPr>
          <w:rFonts w:ascii="Times New Roman" w:eastAsia="Times New Roman" w:hAnsi="Times New Roman"/>
          <w:bCs/>
          <w:color w:val="131619"/>
          <w:sz w:val="28"/>
          <w:szCs w:val="28"/>
          <w:lang w:val="be-BY" w:eastAsia="ru-RU"/>
        </w:rPr>
        <w:t>Узвядзенне «Мінск-арэны» пачалося вясной 2006 года, а ўрачыстае адкрыццё адбылося 30 студзеня 2010 года ў рамках Матча ўсіх зорак Кантынентальнай хакейнай лігі.</w:t>
      </w:r>
    </w:p>
    <w:p w:rsidR="000C11CF" w:rsidRPr="000567D9" w:rsidRDefault="000C11CF" w:rsidP="000C11CF">
      <w:pPr>
        <w:spacing w:after="0" w:line="360" w:lineRule="auto"/>
        <w:ind w:firstLine="709"/>
        <w:jc w:val="both"/>
        <w:rPr>
          <w:rFonts w:ascii="Times New Roman" w:eastAsia="Times New Roman" w:hAnsi="Times New Roman"/>
          <w:bCs/>
          <w:color w:val="131619"/>
          <w:sz w:val="28"/>
          <w:szCs w:val="28"/>
          <w:lang w:val="be-BY" w:eastAsia="ru-RU"/>
        </w:rPr>
      </w:pPr>
      <w:r w:rsidRPr="000567D9">
        <w:rPr>
          <w:rFonts w:ascii="Times New Roman" w:eastAsia="Times New Roman" w:hAnsi="Times New Roman"/>
          <w:bCs/>
          <w:color w:val="131619"/>
          <w:sz w:val="28"/>
          <w:szCs w:val="28"/>
          <w:lang w:val="be-BY" w:eastAsia="ru-RU"/>
        </w:rPr>
        <w:t>Па складанасці тэхнічнага абсталявання «Мінск-арэна» не мае аналагаў у краіне. Вышыня будынка арэны складае трыццаць пяць метраў. Дах зроблены па сучаснай французскай тэхналогіі, упершыню рэалізаванай у Беларусі. Ён трымаецца на тросах, нацягнутых па ўсім перыметры. Літаральна на кожным квадратным сантыметры ўстаноўлены датчыкі, і круглыя суткі вядзецца назіранне за зменай нацяжэння тросаў.</w:t>
      </w:r>
    </w:p>
    <w:p w:rsidR="000C11CF" w:rsidRPr="000567D9" w:rsidRDefault="000C11CF" w:rsidP="000C11CF">
      <w:pPr>
        <w:spacing w:after="0" w:line="360" w:lineRule="auto"/>
        <w:ind w:firstLine="709"/>
        <w:jc w:val="both"/>
        <w:rPr>
          <w:rFonts w:ascii="Times New Roman" w:eastAsia="Times New Roman" w:hAnsi="Times New Roman"/>
          <w:bCs/>
          <w:color w:val="131619"/>
          <w:sz w:val="28"/>
          <w:szCs w:val="28"/>
          <w:lang w:val="be-BY" w:eastAsia="ru-RU"/>
        </w:rPr>
      </w:pPr>
      <w:r w:rsidRPr="000567D9">
        <w:rPr>
          <w:rFonts w:ascii="Times New Roman" w:eastAsia="Times New Roman" w:hAnsi="Times New Roman"/>
          <w:bCs/>
          <w:color w:val="131619"/>
          <w:sz w:val="28"/>
          <w:szCs w:val="28"/>
          <w:lang w:val="be-BY" w:eastAsia="ru-RU"/>
        </w:rPr>
        <w:t>Частка трыбун ніжняга яруса націсканнем адной кнопкі трансфармуецца разам з сядзеннямі і хаваецца пад бетонныя прыступкі. Гэта неабходна для стварэння дадатковай прасторы пад танцпляцоўку, устаноўкі сцэны, правядзення канцэртаў, спартыўных і эстрадных шоу.</w:t>
      </w:r>
    </w:p>
    <w:p w:rsidR="000C11CF" w:rsidRPr="000567D9" w:rsidRDefault="000C11CF" w:rsidP="000C11CF">
      <w:pPr>
        <w:spacing w:after="0" w:line="360" w:lineRule="auto"/>
        <w:ind w:firstLine="709"/>
        <w:jc w:val="both"/>
        <w:rPr>
          <w:rFonts w:ascii="Times New Roman" w:eastAsia="Times New Roman" w:hAnsi="Times New Roman"/>
          <w:bCs/>
          <w:color w:val="131619"/>
          <w:sz w:val="28"/>
          <w:szCs w:val="28"/>
          <w:lang w:val="be-BY" w:eastAsia="ru-RU"/>
        </w:rPr>
      </w:pPr>
      <w:r w:rsidRPr="000567D9">
        <w:rPr>
          <w:rFonts w:ascii="Times New Roman" w:eastAsia="Times New Roman" w:hAnsi="Times New Roman"/>
          <w:bCs/>
          <w:color w:val="131619"/>
          <w:sz w:val="28"/>
          <w:szCs w:val="28"/>
          <w:lang w:val="be-BY" w:eastAsia="ru-RU"/>
        </w:rPr>
        <w:t>На верхнім ярусе размешчаны каментатарскія кабіны, крыху ніжэй –ложы, здольныя прыняць на самым высокім узроўні да сямісот гасцей.</w:t>
      </w:r>
    </w:p>
    <w:p w:rsidR="000C11CF" w:rsidRPr="000567D9" w:rsidRDefault="000C11CF" w:rsidP="000C11CF">
      <w:pPr>
        <w:spacing w:after="0" w:line="360" w:lineRule="auto"/>
        <w:ind w:firstLine="709"/>
        <w:jc w:val="both"/>
        <w:rPr>
          <w:rFonts w:ascii="Times New Roman" w:eastAsia="Times New Roman" w:hAnsi="Times New Roman"/>
          <w:bCs/>
          <w:color w:val="131619"/>
          <w:sz w:val="28"/>
          <w:szCs w:val="28"/>
          <w:lang w:val="be-BY" w:eastAsia="ru-RU"/>
        </w:rPr>
      </w:pPr>
      <w:r w:rsidRPr="000567D9">
        <w:rPr>
          <w:rFonts w:ascii="Times New Roman" w:eastAsia="Times New Roman" w:hAnsi="Times New Roman"/>
          <w:bCs/>
          <w:color w:val="131619"/>
          <w:sz w:val="28"/>
          <w:szCs w:val="28"/>
          <w:lang w:val="be-BY" w:eastAsia="ru-RU"/>
        </w:rPr>
        <w:t>У цэнтры знаходзіцца хакейная каробка. Плошча лядовага поля – 1600 квадратных метраў. Зала прызначана для правядзення міжнародных спаборніцтваў і арганізацыі вучэбна-трэніровачнага працэсу па дваццаці васьмі відах спорту: акрабатыцы, бадмінтоне, баскетболе, боксе, гандболе, мастацкай і спартыўнай гімнастыцы, каратэ, міні-футболе, скачках на батуце, вялікім тэнісе і іншых.</w:t>
      </w:r>
    </w:p>
    <w:p w:rsidR="000C11CF" w:rsidRPr="000567D9" w:rsidRDefault="000C11CF" w:rsidP="000C11CF">
      <w:pPr>
        <w:spacing w:after="0" w:line="360" w:lineRule="auto"/>
        <w:ind w:firstLine="709"/>
        <w:jc w:val="both"/>
        <w:rPr>
          <w:rFonts w:ascii="Times New Roman" w:eastAsia="Times New Roman" w:hAnsi="Times New Roman"/>
          <w:bCs/>
          <w:color w:val="131619"/>
          <w:sz w:val="28"/>
          <w:szCs w:val="28"/>
          <w:lang w:val="be-BY" w:eastAsia="ru-RU"/>
        </w:rPr>
      </w:pPr>
      <w:r w:rsidRPr="000567D9">
        <w:rPr>
          <w:rFonts w:ascii="Times New Roman" w:eastAsia="Times New Roman" w:hAnsi="Times New Roman"/>
          <w:bCs/>
          <w:color w:val="131619"/>
          <w:sz w:val="28"/>
          <w:szCs w:val="28"/>
          <w:lang w:val="be-BY" w:eastAsia="ru-RU"/>
        </w:rPr>
        <w:t>У цэнтры даху падвешаны велізарны куб з васьмю плазменнымі экранамі, які важыць васямнаццаць тон. Яго збіралі на лёдзе і падымалі на канатах два тыдні.</w:t>
      </w:r>
    </w:p>
    <w:p w:rsidR="000C11CF" w:rsidRPr="000567D9" w:rsidRDefault="000C11CF" w:rsidP="000C11CF">
      <w:pPr>
        <w:spacing w:after="0" w:line="360" w:lineRule="auto"/>
        <w:ind w:firstLine="709"/>
        <w:jc w:val="both"/>
        <w:rPr>
          <w:rFonts w:ascii="Times New Roman" w:eastAsia="Times New Roman" w:hAnsi="Times New Roman"/>
          <w:bCs/>
          <w:color w:val="131619"/>
          <w:sz w:val="28"/>
          <w:szCs w:val="28"/>
          <w:lang w:val="be-BY" w:eastAsia="ru-RU"/>
        </w:rPr>
      </w:pPr>
      <w:r w:rsidRPr="000567D9">
        <w:rPr>
          <w:rFonts w:ascii="Times New Roman" w:eastAsia="Times New Roman" w:hAnsi="Times New Roman"/>
          <w:bCs/>
          <w:color w:val="131619"/>
          <w:sz w:val="28"/>
          <w:szCs w:val="28"/>
          <w:lang w:val="be-BY" w:eastAsia="ru-RU"/>
        </w:rPr>
        <w:lastRenderedPageBreak/>
        <w:t>У будынку абсталяваны пяцьдзясят чатыры гардэробы, каб пятнаццаць тысяч гледачоў маглі пакінуць комплекс пасля заканчэння мерапрыемства на працягу сарака хвілін.</w:t>
      </w:r>
    </w:p>
    <w:p w:rsidR="000C11CF" w:rsidRPr="000567D9" w:rsidRDefault="000C11CF" w:rsidP="000C11CF">
      <w:pPr>
        <w:spacing w:after="0" w:line="360" w:lineRule="auto"/>
        <w:ind w:firstLine="709"/>
        <w:jc w:val="both"/>
        <w:rPr>
          <w:rFonts w:ascii="Times New Roman" w:eastAsia="Times New Roman" w:hAnsi="Times New Roman"/>
          <w:bCs/>
          <w:color w:val="131619"/>
          <w:sz w:val="28"/>
          <w:szCs w:val="28"/>
          <w:lang w:val="be-BY" w:eastAsia="ru-RU"/>
        </w:rPr>
      </w:pPr>
      <w:r w:rsidRPr="000567D9">
        <w:rPr>
          <w:rFonts w:ascii="Times New Roman" w:eastAsia="Times New Roman" w:hAnsi="Times New Roman"/>
          <w:bCs/>
          <w:color w:val="131619"/>
          <w:sz w:val="28"/>
          <w:szCs w:val="28"/>
          <w:lang w:val="be-BY" w:eastAsia="ru-RU"/>
        </w:rPr>
        <w:t>Спартыўнае збудаванне «Веладром» – першы ў краіне крыты будынак, пабудаваны для заняткаў усімі відамі спорту. На велатрэку займаюцца толькі прафесійныя спартсмены: іх навыкі могуць гарантаваць бяспечны пракат. Тут можна развіць хуткасць да ста дзесяці кіламетраў у гадзіну.</w:t>
      </w:r>
    </w:p>
    <w:p w:rsidR="000C11CF" w:rsidRPr="000567D9" w:rsidRDefault="000C11CF" w:rsidP="000C11CF">
      <w:pPr>
        <w:spacing w:after="0" w:line="360" w:lineRule="auto"/>
        <w:ind w:firstLine="709"/>
        <w:jc w:val="both"/>
        <w:rPr>
          <w:rFonts w:ascii="Times New Roman" w:eastAsia="Times New Roman" w:hAnsi="Times New Roman"/>
          <w:bCs/>
          <w:color w:val="131619"/>
          <w:sz w:val="28"/>
          <w:szCs w:val="28"/>
          <w:lang w:val="be-BY" w:eastAsia="ru-RU"/>
        </w:rPr>
      </w:pPr>
      <w:r w:rsidRPr="000567D9">
        <w:rPr>
          <w:rFonts w:ascii="Times New Roman" w:eastAsia="Times New Roman" w:hAnsi="Times New Roman"/>
          <w:bCs/>
          <w:color w:val="131619"/>
          <w:sz w:val="28"/>
          <w:szCs w:val="28"/>
          <w:lang w:val="be-BY" w:eastAsia="ru-RU"/>
        </w:rPr>
        <w:t>Цэнтральнае ядро велатрэка можа выкарыстоўвацца для заняткаў гульнявымі відамі спорту: бадмінтонам, настольным тэнісам, міні-футболам, баскетболам, валейболам. На першым паверсе знаходзяцца кафэ, касы, гардэроб, медыцынскі цэнтр. На другім паверсе – памяшканні для супрацоўнікаў, дзве трэнажорныя залы з сучасным абсталяваннем, зала харэаграфіі і ўніверсальная спартыўная зала. На трэцім паверсе абсталяваны ложы, каментатарскія кабінкі.</w:t>
      </w:r>
    </w:p>
    <w:p w:rsidR="000C11CF" w:rsidRPr="000567D9" w:rsidRDefault="000C11CF" w:rsidP="000C11CF">
      <w:pPr>
        <w:spacing w:after="0" w:line="360" w:lineRule="auto"/>
        <w:ind w:firstLine="709"/>
        <w:jc w:val="both"/>
        <w:rPr>
          <w:rFonts w:ascii="Times New Roman" w:eastAsia="Times New Roman" w:hAnsi="Times New Roman"/>
          <w:bCs/>
          <w:color w:val="131619"/>
          <w:sz w:val="28"/>
          <w:szCs w:val="28"/>
          <w:lang w:val="be-BY" w:eastAsia="ru-RU"/>
        </w:rPr>
      </w:pPr>
      <w:r w:rsidRPr="000567D9">
        <w:rPr>
          <w:rFonts w:ascii="Times New Roman" w:eastAsia="Times New Roman" w:hAnsi="Times New Roman"/>
          <w:bCs/>
          <w:color w:val="131619"/>
          <w:sz w:val="28"/>
          <w:szCs w:val="28"/>
          <w:lang w:val="be-BY" w:eastAsia="ru-RU"/>
        </w:rPr>
        <w:t>Крыты канькабежны стадыён мае чатырохсотметровую дарожку. У цэнтры канькабежнага авала знаходзяцца дзве трэніровачныя хакейныя каробкі. За імі размешчаны дзве дарожкі для заняткаў кёрлінгам</w:t>
      </w:r>
      <w:r w:rsidRPr="000567D9">
        <w:rPr>
          <w:rStyle w:val="a5"/>
          <w:rFonts w:ascii="Times New Roman" w:eastAsia="Times New Roman" w:hAnsi="Times New Roman"/>
          <w:bCs/>
          <w:color w:val="131619"/>
          <w:sz w:val="28"/>
          <w:szCs w:val="28"/>
          <w:lang w:val="be-BY" w:eastAsia="ru-RU"/>
        </w:rPr>
        <w:footnoteReference w:id="1"/>
      </w:r>
      <w:r w:rsidRPr="000567D9">
        <w:rPr>
          <w:rFonts w:ascii="Times New Roman" w:eastAsia="Times New Roman" w:hAnsi="Times New Roman"/>
          <w:bCs/>
          <w:color w:val="131619"/>
          <w:sz w:val="28"/>
          <w:szCs w:val="28"/>
          <w:lang w:val="be-BY" w:eastAsia="ru-RU"/>
        </w:rPr>
        <w:t>. Спартсмены выходзяць на лёд з падземных пераходаў, звязаных з цэнтральнай арэнай падземным пераходам.</w:t>
      </w:r>
    </w:p>
    <w:p w:rsidR="000C11CF" w:rsidRPr="000567D9" w:rsidRDefault="000C11CF" w:rsidP="000C11CF">
      <w:pPr>
        <w:spacing w:after="0" w:line="360" w:lineRule="auto"/>
        <w:ind w:firstLine="709"/>
        <w:jc w:val="both"/>
        <w:rPr>
          <w:rFonts w:ascii="Times New Roman" w:eastAsia="Times New Roman" w:hAnsi="Times New Roman"/>
          <w:bCs/>
          <w:color w:val="131619"/>
          <w:sz w:val="28"/>
          <w:szCs w:val="28"/>
          <w:lang w:val="be-BY" w:eastAsia="ru-RU"/>
        </w:rPr>
      </w:pPr>
      <w:r w:rsidRPr="000567D9">
        <w:rPr>
          <w:rFonts w:ascii="Times New Roman" w:eastAsia="Times New Roman" w:hAnsi="Times New Roman"/>
          <w:bCs/>
          <w:color w:val="131619"/>
          <w:sz w:val="28"/>
          <w:szCs w:val="28"/>
          <w:lang w:val="be-BY" w:eastAsia="ru-RU"/>
        </w:rPr>
        <w:t>Таўшчыня лёду складае ўсяго чатыры сантыметры. Перад замарозкай вада праходзіць ультрафільтрацыю, пазбаўляецца ад солей. Дапамагалі заліваць лёд італьянскія спецыялісты па канадскай тэхналогіі. На стадыёне ўстаноўлена ўнікальнае абсталяванне, якое дазваляе рэгуляваць тэмпературу лёду на розных яго ўчастках. Робіцца гэта для таго, каб спартсмены, якія прадстаўляюць розныя віды спорту, маглі трэніравацца адначасова.</w:t>
      </w:r>
    </w:p>
    <w:p w:rsidR="000C11CF" w:rsidRPr="000567D9" w:rsidRDefault="000C11CF" w:rsidP="000C11CF">
      <w:pPr>
        <w:spacing w:after="0" w:line="360" w:lineRule="auto"/>
        <w:ind w:firstLine="709"/>
        <w:jc w:val="both"/>
        <w:rPr>
          <w:rFonts w:ascii="Times New Roman" w:eastAsia="Times New Roman" w:hAnsi="Times New Roman"/>
          <w:bCs/>
          <w:color w:val="131619"/>
          <w:sz w:val="28"/>
          <w:szCs w:val="28"/>
          <w:lang w:val="be-BY" w:eastAsia="ru-RU"/>
        </w:rPr>
      </w:pPr>
      <w:r w:rsidRPr="000567D9">
        <w:rPr>
          <w:rFonts w:ascii="Times New Roman" w:eastAsia="Times New Roman" w:hAnsi="Times New Roman"/>
          <w:bCs/>
          <w:color w:val="131619"/>
          <w:sz w:val="28"/>
          <w:szCs w:val="28"/>
          <w:lang w:val="be-BY" w:eastAsia="ru-RU"/>
        </w:rPr>
        <w:lastRenderedPageBreak/>
        <w:t>У зале ўстаноўлена сістэма клімат-кантролю, што дазваляе падчас спаборніцтваў падаваць цёплае паветра да трыбун. Пад кожным сядзеннем знаходзіцца металічная сетка, праз якую паступае цёплае паветра.</w:t>
      </w:r>
    </w:p>
    <w:p w:rsidR="000C11CF" w:rsidRPr="000567D9" w:rsidRDefault="000C11CF" w:rsidP="000C11CF">
      <w:pPr>
        <w:spacing w:after="0" w:line="360" w:lineRule="auto"/>
        <w:ind w:firstLine="709"/>
        <w:jc w:val="both"/>
        <w:rPr>
          <w:rFonts w:ascii="Times New Roman" w:eastAsia="Times New Roman" w:hAnsi="Times New Roman"/>
          <w:bCs/>
          <w:color w:val="131619"/>
          <w:sz w:val="28"/>
          <w:szCs w:val="28"/>
          <w:lang w:val="be-BY" w:eastAsia="ru-RU"/>
        </w:rPr>
      </w:pPr>
      <w:r w:rsidRPr="000567D9">
        <w:rPr>
          <w:rFonts w:ascii="Times New Roman" w:eastAsia="Times New Roman" w:hAnsi="Times New Roman"/>
          <w:bCs/>
          <w:color w:val="131619"/>
          <w:sz w:val="28"/>
          <w:szCs w:val="28"/>
          <w:lang w:val="be-BY" w:eastAsia="ru-RU"/>
        </w:rPr>
        <w:t>На тр</w:t>
      </w:r>
      <w:r w:rsidR="005846E8">
        <w:rPr>
          <w:rFonts w:ascii="Times New Roman" w:eastAsia="Times New Roman" w:hAnsi="Times New Roman"/>
          <w:bCs/>
          <w:color w:val="131619"/>
          <w:sz w:val="28"/>
          <w:szCs w:val="28"/>
          <w:lang w:val="be-BY" w:eastAsia="ru-RU"/>
        </w:rPr>
        <w:t>э</w:t>
      </w:r>
      <w:r w:rsidRPr="000567D9">
        <w:rPr>
          <w:rFonts w:ascii="Times New Roman" w:eastAsia="Times New Roman" w:hAnsi="Times New Roman"/>
          <w:bCs/>
          <w:color w:val="131619"/>
          <w:sz w:val="28"/>
          <w:szCs w:val="28"/>
          <w:lang w:val="be-BY" w:eastAsia="ru-RU"/>
        </w:rPr>
        <w:t>цім паверсе будынка канькабежнага стадыёна знаходзяцца пакоі горнага паветра, унікальнага па сваіх тэрапеўтычных уласцівасцях. Гэта паветра ўяўляе асаблівую каштоўнасць для спартсменаў, якія маюць магчымасць трэніравацца ва ўмовах высакагор’я. Пакоі горнага паветра ўключаюць некалькі памяшканняў, абсталяваных трэнажорамі, і пакоі для адпачынку.</w:t>
      </w:r>
    </w:p>
    <w:p w:rsidR="000C11CF" w:rsidRPr="000567D9" w:rsidRDefault="000C11CF" w:rsidP="000C11CF">
      <w:pPr>
        <w:spacing w:after="0" w:line="360" w:lineRule="auto"/>
        <w:ind w:firstLine="709"/>
        <w:jc w:val="both"/>
        <w:rPr>
          <w:rFonts w:ascii="Times New Roman" w:eastAsia="Times New Roman" w:hAnsi="Times New Roman"/>
          <w:bCs/>
          <w:color w:val="131619"/>
          <w:sz w:val="28"/>
          <w:szCs w:val="28"/>
          <w:lang w:val="be-BY" w:eastAsia="ru-RU"/>
        </w:rPr>
      </w:pPr>
      <w:r w:rsidRPr="000567D9">
        <w:rPr>
          <w:rFonts w:ascii="Times New Roman" w:eastAsia="Times New Roman" w:hAnsi="Times New Roman"/>
          <w:bCs/>
          <w:color w:val="131619"/>
          <w:sz w:val="28"/>
          <w:szCs w:val="28"/>
          <w:lang w:val="be-BY" w:eastAsia="ru-RU"/>
        </w:rPr>
        <w:t xml:space="preserve">Сучаснае спартыўнае абсталяванне, сцэнічны комплекс дазваляюць праводзіць на «Мінск-арэне» мерапрыемствы нацыянальнага і міжнароднага ўзроўняў, якія маюць вялікае значэнне ў спартыўным і культурным жыцці краіны. </w:t>
      </w:r>
    </w:p>
    <w:p w:rsidR="000C11CF" w:rsidRPr="000567D9" w:rsidRDefault="00D127E1" w:rsidP="000C11CF">
      <w:pPr>
        <w:spacing w:after="0" w:line="360" w:lineRule="auto"/>
        <w:ind w:firstLine="709"/>
        <w:jc w:val="right"/>
        <w:rPr>
          <w:rFonts w:ascii="Times New Roman" w:hAnsi="Times New Roman"/>
          <w:i/>
          <w:sz w:val="28"/>
          <w:szCs w:val="28"/>
          <w:lang w:val="be-BY"/>
        </w:rPr>
      </w:pPr>
      <w:r>
        <w:rPr>
          <w:rFonts w:ascii="Times New Roman" w:hAnsi="Times New Roman"/>
          <w:i/>
          <w:sz w:val="28"/>
          <w:szCs w:val="28"/>
          <w:lang w:val="be-BY"/>
        </w:rPr>
        <w:t>Паводле інтэрнэт-рэсураў</w:t>
      </w:r>
    </w:p>
    <w:p w:rsidR="003829AE" w:rsidRDefault="003829AE"/>
    <w:sectPr w:rsidR="003829AE" w:rsidSect="00D127E1">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702" w:rsidRDefault="003A1702" w:rsidP="000C11CF">
      <w:pPr>
        <w:spacing w:after="0" w:line="240" w:lineRule="auto"/>
      </w:pPr>
      <w:r>
        <w:separator/>
      </w:r>
    </w:p>
  </w:endnote>
  <w:endnote w:type="continuationSeparator" w:id="0">
    <w:p w:rsidR="003A1702" w:rsidRDefault="003A1702" w:rsidP="000C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702" w:rsidRDefault="003A1702" w:rsidP="000C11CF">
      <w:pPr>
        <w:spacing w:after="0" w:line="240" w:lineRule="auto"/>
      </w:pPr>
      <w:r>
        <w:separator/>
      </w:r>
    </w:p>
  </w:footnote>
  <w:footnote w:type="continuationSeparator" w:id="0">
    <w:p w:rsidR="003A1702" w:rsidRDefault="003A1702" w:rsidP="000C11CF">
      <w:pPr>
        <w:spacing w:after="0" w:line="240" w:lineRule="auto"/>
      </w:pPr>
      <w:r>
        <w:continuationSeparator/>
      </w:r>
    </w:p>
  </w:footnote>
  <w:footnote w:id="1">
    <w:p w:rsidR="000C11CF" w:rsidRPr="003B7197" w:rsidRDefault="000C11CF" w:rsidP="000C11CF">
      <w:pPr>
        <w:pStyle w:val="a3"/>
        <w:spacing w:after="0" w:line="240" w:lineRule="auto"/>
        <w:ind w:firstLine="709"/>
        <w:jc w:val="both"/>
        <w:rPr>
          <w:rFonts w:ascii="Times New Roman" w:hAnsi="Times New Roman"/>
          <w:sz w:val="28"/>
          <w:szCs w:val="28"/>
          <w:lang w:val="be-BY"/>
        </w:rPr>
      </w:pPr>
      <w:r w:rsidRPr="003B7197">
        <w:rPr>
          <w:rStyle w:val="a5"/>
          <w:rFonts w:ascii="Times New Roman" w:hAnsi="Times New Roman"/>
          <w:sz w:val="28"/>
          <w:szCs w:val="28"/>
        </w:rPr>
        <w:footnoteRef/>
      </w:r>
      <w:r w:rsidRPr="003B7197">
        <w:rPr>
          <w:rFonts w:ascii="Times New Roman" w:hAnsi="Times New Roman"/>
          <w:sz w:val="28"/>
          <w:szCs w:val="28"/>
        </w:rPr>
        <w:t xml:space="preserve"> </w:t>
      </w:r>
      <w:r w:rsidRPr="003B7197">
        <w:rPr>
          <w:rFonts w:ascii="Times New Roman" w:hAnsi="Times New Roman"/>
          <w:sz w:val="28"/>
          <w:szCs w:val="28"/>
          <w:lang w:val="be-BY"/>
        </w:rPr>
        <w:t xml:space="preserve">Кёрлінг </w:t>
      </w:r>
      <w:r w:rsidRPr="003B7197">
        <w:rPr>
          <w:rFonts w:ascii="Times New Roman" w:hAnsi="Times New Roman"/>
          <w:i/>
          <w:sz w:val="28"/>
          <w:szCs w:val="28"/>
          <w:lang w:val="be-BY"/>
        </w:rPr>
        <w:t>-а</w:t>
      </w:r>
      <w:r w:rsidRPr="003B7197">
        <w:rPr>
          <w:rFonts w:ascii="Times New Roman" w:hAnsi="Times New Roman"/>
          <w:sz w:val="28"/>
          <w:szCs w:val="28"/>
          <w:lang w:val="be-BY"/>
        </w:rPr>
        <w:t xml:space="preserve">, </w:t>
      </w:r>
      <w:r w:rsidRPr="003B7197">
        <w:rPr>
          <w:rFonts w:ascii="Times New Roman" w:hAnsi="Times New Roman"/>
          <w:i/>
          <w:sz w:val="28"/>
          <w:szCs w:val="28"/>
          <w:lang w:val="be-BY"/>
        </w:rPr>
        <w:t>-у</w:t>
      </w:r>
      <w:r w:rsidRPr="003B7197">
        <w:rPr>
          <w:rFonts w:ascii="Times New Roman" w:hAnsi="Times New Roman"/>
          <w:sz w:val="28"/>
          <w:szCs w:val="28"/>
          <w:lang w:val="be-BY"/>
        </w:rPr>
        <w:t xml:space="preserve"> – камандная спартыўная гульня на ледзяной пляцоўцы: удзельнікі дзвюх каманд па чарзе пускаюць па лёдзе спецыяльныя цяжкія гранітныя снарады («камяні») у бок размечанай на лёдзе мішэні («дома»).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0A"/>
    <w:rsid w:val="000C11CF"/>
    <w:rsid w:val="002C3523"/>
    <w:rsid w:val="003829AE"/>
    <w:rsid w:val="003A1702"/>
    <w:rsid w:val="004D7F84"/>
    <w:rsid w:val="005846E8"/>
    <w:rsid w:val="005D700A"/>
    <w:rsid w:val="0077022E"/>
    <w:rsid w:val="00A25404"/>
    <w:rsid w:val="00A33AC6"/>
    <w:rsid w:val="00D10A71"/>
    <w:rsid w:val="00D12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C11CF"/>
    <w:rPr>
      <w:sz w:val="20"/>
      <w:szCs w:val="20"/>
    </w:rPr>
  </w:style>
  <w:style w:type="character" w:customStyle="1" w:styleId="a4">
    <w:name w:val="Текст сноски Знак"/>
    <w:basedOn w:val="a0"/>
    <w:link w:val="a3"/>
    <w:uiPriority w:val="99"/>
    <w:semiHidden/>
    <w:rsid w:val="000C11CF"/>
    <w:rPr>
      <w:rFonts w:ascii="Calibri" w:eastAsia="Calibri" w:hAnsi="Calibri" w:cs="Times New Roman"/>
      <w:sz w:val="20"/>
      <w:szCs w:val="20"/>
    </w:rPr>
  </w:style>
  <w:style w:type="character" w:styleId="a5">
    <w:name w:val="footnote reference"/>
    <w:uiPriority w:val="99"/>
    <w:semiHidden/>
    <w:unhideWhenUsed/>
    <w:rsid w:val="000C11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C11CF"/>
    <w:rPr>
      <w:sz w:val="20"/>
      <w:szCs w:val="20"/>
    </w:rPr>
  </w:style>
  <w:style w:type="character" w:customStyle="1" w:styleId="a4">
    <w:name w:val="Текст сноски Знак"/>
    <w:basedOn w:val="a0"/>
    <w:link w:val="a3"/>
    <w:uiPriority w:val="99"/>
    <w:semiHidden/>
    <w:rsid w:val="000C11CF"/>
    <w:rPr>
      <w:rFonts w:ascii="Calibri" w:eastAsia="Calibri" w:hAnsi="Calibri" w:cs="Times New Roman"/>
      <w:sz w:val="20"/>
      <w:szCs w:val="20"/>
    </w:rPr>
  </w:style>
  <w:style w:type="character" w:styleId="a5">
    <w:name w:val="footnote reference"/>
    <w:uiPriority w:val="99"/>
    <w:semiHidden/>
    <w:unhideWhenUsed/>
    <w:rsid w:val="000C1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2016-02-26T14:03:00Z</dcterms:created>
  <dcterms:modified xsi:type="dcterms:W3CDTF">2016-02-26T14:03:00Z</dcterms:modified>
</cp:coreProperties>
</file>