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FE44" w14:textId="77777777" w:rsidR="004915E4" w:rsidRPr="00AB3598" w:rsidRDefault="004915E4" w:rsidP="00AB3598">
      <w:pPr>
        <w:spacing w:after="0"/>
        <w:ind w:firstLine="709"/>
        <w:jc w:val="center"/>
        <w:rPr>
          <w:b/>
          <w:bCs/>
          <w:sz w:val="30"/>
          <w:szCs w:val="30"/>
        </w:rPr>
      </w:pPr>
      <w:r w:rsidRPr="00AB3598">
        <w:rPr>
          <w:b/>
          <w:bCs/>
          <w:sz w:val="30"/>
          <w:szCs w:val="30"/>
        </w:rPr>
        <w:t>Билет 18</w:t>
      </w:r>
    </w:p>
    <w:p w14:paraId="1A0A19EC" w14:textId="77777777" w:rsidR="004915E4" w:rsidRPr="00AB3598" w:rsidRDefault="004915E4" w:rsidP="00AB3598">
      <w:pPr>
        <w:spacing w:after="0"/>
        <w:jc w:val="both"/>
        <w:rPr>
          <w:b/>
          <w:bCs/>
          <w:sz w:val="30"/>
          <w:szCs w:val="30"/>
        </w:rPr>
      </w:pPr>
      <w:r w:rsidRPr="00AB3598">
        <w:rPr>
          <w:b/>
          <w:bCs/>
          <w:sz w:val="30"/>
          <w:szCs w:val="30"/>
        </w:rPr>
        <w:t xml:space="preserve">Практическое задание. </w:t>
      </w:r>
    </w:p>
    <w:p w14:paraId="10913473" w14:textId="77777777" w:rsidR="004915E4" w:rsidRPr="00AB3598" w:rsidRDefault="004915E4" w:rsidP="00AB3598">
      <w:pPr>
        <w:spacing w:after="0"/>
        <w:jc w:val="both"/>
        <w:rPr>
          <w:sz w:val="30"/>
          <w:szCs w:val="30"/>
        </w:rPr>
      </w:pPr>
      <w:r w:rsidRPr="00AB3598">
        <w:rPr>
          <w:b/>
          <w:bCs/>
          <w:sz w:val="30"/>
          <w:szCs w:val="30"/>
        </w:rPr>
        <w:t>Культура Беларуси в XIX – начале XX в. Условия и особенности формирования белорусской нации.</w:t>
      </w:r>
      <w:r w:rsidRPr="00AB3598">
        <w:rPr>
          <w:sz w:val="30"/>
          <w:szCs w:val="30"/>
        </w:rPr>
        <w:t xml:space="preserve"> </w:t>
      </w:r>
    </w:p>
    <w:p w14:paraId="2D95DEB8" w14:textId="77777777" w:rsidR="004915E4" w:rsidRPr="00AB3598" w:rsidRDefault="004915E4" w:rsidP="00AB3598">
      <w:pPr>
        <w:spacing w:after="0"/>
        <w:ind w:firstLine="709"/>
        <w:jc w:val="both"/>
        <w:rPr>
          <w:sz w:val="30"/>
          <w:szCs w:val="30"/>
        </w:rPr>
      </w:pPr>
    </w:p>
    <w:p w14:paraId="698E027F" w14:textId="77777777" w:rsidR="004915E4" w:rsidRPr="00AB3598" w:rsidRDefault="004915E4" w:rsidP="00AB3598">
      <w:pPr>
        <w:spacing w:after="0"/>
        <w:jc w:val="both"/>
        <w:rPr>
          <w:sz w:val="30"/>
          <w:szCs w:val="30"/>
        </w:rPr>
      </w:pPr>
      <w:r w:rsidRPr="00AB3598">
        <w:rPr>
          <w:b/>
          <w:bCs/>
          <w:sz w:val="30"/>
          <w:szCs w:val="30"/>
        </w:rPr>
        <w:t>Используя представленные материалы, ответьте на вопросы (выполните задания):</w:t>
      </w:r>
      <w:r w:rsidRPr="00AB3598">
        <w:rPr>
          <w:sz w:val="30"/>
          <w:szCs w:val="30"/>
        </w:rPr>
        <w:t xml:space="preserve"> </w:t>
      </w:r>
    </w:p>
    <w:p w14:paraId="0802B12F" w14:textId="224A5FF1" w:rsidR="004915E4" w:rsidRPr="00AB3598" w:rsidRDefault="004915E4" w:rsidP="00AB3598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Где на территории Беларуси во второй половине XIX–начале XX в. можно было получить педагогическое образование? </w:t>
      </w:r>
    </w:p>
    <w:p w14:paraId="6A5412E4" w14:textId="4BB334DB" w:rsidR="004915E4" w:rsidRPr="00AB3598" w:rsidRDefault="004915E4" w:rsidP="00AB3598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О каких признаках нации говорится в приведенных фрагментах произведений Франтишка Богушевича и Янки Купалы? </w:t>
      </w:r>
    </w:p>
    <w:p w14:paraId="3665A539" w14:textId="5F73E655" w:rsidR="006C1B6B" w:rsidRPr="00AB3598" w:rsidRDefault="006C1B6B" w:rsidP="00AB3598">
      <w:pPr>
        <w:pStyle w:val="a3"/>
        <w:numPr>
          <w:ilvl w:val="0"/>
          <w:numId w:val="3"/>
        </w:numPr>
        <w:spacing w:after="0"/>
        <w:jc w:val="both"/>
        <w:rPr>
          <w:sz w:val="30"/>
          <w:szCs w:val="30"/>
        </w:rPr>
      </w:pPr>
      <w:r w:rsidRPr="00AB3598">
        <w:rPr>
          <w:sz w:val="30"/>
          <w:szCs w:val="30"/>
        </w:rPr>
        <w:t>Объясните, почему национальной интеллигенции пришлось создать новый литературный язык в XIX – начале XX в.</w:t>
      </w:r>
    </w:p>
    <w:p w14:paraId="748040DD" w14:textId="289C2A41" w:rsidR="004915E4" w:rsidRPr="00AB3598" w:rsidRDefault="004915E4" w:rsidP="00AB3598">
      <w:pPr>
        <w:pStyle w:val="a3"/>
        <w:numPr>
          <w:ilvl w:val="0"/>
          <w:numId w:val="3"/>
        </w:numPr>
        <w:spacing w:after="0"/>
        <w:jc w:val="both"/>
        <w:rPr>
          <w:b/>
          <w:bCs/>
          <w:sz w:val="30"/>
          <w:szCs w:val="30"/>
        </w:rPr>
      </w:pPr>
      <w:r w:rsidRPr="00AB3598">
        <w:rPr>
          <w:sz w:val="30"/>
          <w:szCs w:val="30"/>
        </w:rPr>
        <w:t>Можно ли сказать, что белорусские поэты второй половины XIX–начала XX в. способствовали формированию национального самосознания белорусов? Свое мнение объясните.</w:t>
      </w:r>
    </w:p>
    <w:p w14:paraId="77455139" w14:textId="77777777" w:rsidR="004915E4" w:rsidRPr="00AB3598" w:rsidRDefault="004915E4" w:rsidP="00AB3598">
      <w:pPr>
        <w:spacing w:after="0"/>
        <w:jc w:val="both"/>
        <w:rPr>
          <w:b/>
          <w:bCs/>
          <w:color w:val="FF0000"/>
          <w:sz w:val="30"/>
          <w:szCs w:val="30"/>
        </w:rPr>
      </w:pPr>
    </w:p>
    <w:p w14:paraId="3949EA20" w14:textId="716927B8" w:rsidR="004915E4" w:rsidRPr="00AB3598" w:rsidRDefault="00AB3598" w:rsidP="00AB3598">
      <w:pPr>
        <w:spacing w:after="0"/>
        <w:ind w:firstLine="708"/>
        <w:jc w:val="both"/>
        <w:rPr>
          <w:b/>
          <w:bCs/>
          <w:sz w:val="30"/>
          <w:szCs w:val="30"/>
        </w:rPr>
      </w:pPr>
      <w:r w:rsidRPr="00E34EC8">
        <w:rPr>
          <w:b/>
          <w:bCs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3D5FF996" wp14:editId="1C8821CD">
            <wp:simplePos x="0" y="0"/>
            <wp:positionH relativeFrom="margin">
              <wp:posOffset>-3810</wp:posOffset>
            </wp:positionH>
            <wp:positionV relativeFrom="page">
              <wp:posOffset>5029200</wp:posOffset>
            </wp:positionV>
            <wp:extent cx="5939790" cy="3655695"/>
            <wp:effectExtent l="0" t="0" r="3810" b="1905"/>
            <wp:wrapTopAndBottom/>
            <wp:docPr id="764459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5937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5E4" w:rsidRPr="00AB3598">
        <w:rPr>
          <w:b/>
          <w:bCs/>
          <w:sz w:val="30"/>
          <w:szCs w:val="30"/>
        </w:rPr>
        <w:t>I. Учреждения образования на территории Беларуси во второй половине XIX–начале XX в.</w:t>
      </w:r>
    </w:p>
    <w:p w14:paraId="63A78F2F" w14:textId="35149371" w:rsidR="004915E4" w:rsidRPr="00E34EC8" w:rsidRDefault="004915E4" w:rsidP="004915E4">
      <w:pPr>
        <w:pStyle w:val="a3"/>
        <w:spacing w:after="0"/>
        <w:ind w:left="1428"/>
        <w:jc w:val="both"/>
        <w:rPr>
          <w:b/>
          <w:bCs/>
          <w:color w:val="FF0000"/>
        </w:rPr>
      </w:pPr>
    </w:p>
    <w:p w14:paraId="0EC4DFBC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E34EC8">
        <w:rPr>
          <w:b/>
          <w:bCs/>
        </w:rPr>
        <w:t>ІІ. Из произведений белорусских поэтов второй половины XIX–</w:t>
      </w:r>
      <w:r w:rsidRPr="00AB3598">
        <w:rPr>
          <w:b/>
          <w:bCs/>
          <w:sz w:val="30"/>
          <w:szCs w:val="30"/>
        </w:rPr>
        <w:t>начала XX в.</w:t>
      </w:r>
      <w:r w:rsidRPr="00AB3598">
        <w:rPr>
          <w:sz w:val="30"/>
          <w:szCs w:val="30"/>
        </w:rPr>
        <w:t xml:space="preserve"> </w:t>
      </w:r>
    </w:p>
    <w:p w14:paraId="31C7F73B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AB3598">
        <w:rPr>
          <w:i/>
          <w:iCs/>
          <w:sz w:val="30"/>
          <w:szCs w:val="30"/>
        </w:rPr>
        <w:t xml:space="preserve">Из предисловия к сборнику “Дудка </w:t>
      </w:r>
      <w:proofErr w:type="spellStart"/>
      <w:r w:rsidRPr="00AB3598">
        <w:rPr>
          <w:i/>
          <w:iCs/>
          <w:sz w:val="30"/>
          <w:szCs w:val="30"/>
        </w:rPr>
        <w:t>беларуская</w:t>
      </w:r>
      <w:proofErr w:type="spellEnd"/>
      <w:r w:rsidRPr="00AB3598">
        <w:rPr>
          <w:i/>
          <w:iCs/>
          <w:sz w:val="30"/>
          <w:szCs w:val="30"/>
        </w:rPr>
        <w:t xml:space="preserve">” Франтишка Богушевича </w:t>
      </w:r>
      <w:r w:rsidRPr="00AB3598">
        <w:rPr>
          <w:sz w:val="30"/>
          <w:szCs w:val="30"/>
        </w:rPr>
        <w:t xml:space="preserve">“…Братцы </w:t>
      </w:r>
      <w:proofErr w:type="spellStart"/>
      <w:r w:rsidRPr="00AB3598">
        <w:rPr>
          <w:sz w:val="30"/>
          <w:szCs w:val="30"/>
        </w:rPr>
        <w:t>мілыя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дзеці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Зямлі-маткі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маёй</w:t>
      </w:r>
      <w:proofErr w:type="spellEnd"/>
      <w:r w:rsidRPr="00AB3598">
        <w:rPr>
          <w:sz w:val="30"/>
          <w:szCs w:val="30"/>
        </w:rPr>
        <w:t xml:space="preserve">! Вам </w:t>
      </w:r>
      <w:proofErr w:type="spellStart"/>
      <w:r w:rsidRPr="00AB3598">
        <w:rPr>
          <w:sz w:val="30"/>
          <w:szCs w:val="30"/>
        </w:rPr>
        <w:t>ахвяруючы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працу</w:t>
      </w:r>
      <w:proofErr w:type="spellEnd"/>
      <w:r w:rsidRPr="00AB3598">
        <w:rPr>
          <w:sz w:val="30"/>
          <w:szCs w:val="30"/>
        </w:rPr>
        <w:t xml:space="preserve"> сваю, </w:t>
      </w:r>
      <w:proofErr w:type="spellStart"/>
      <w:r w:rsidRPr="00AB3598">
        <w:rPr>
          <w:sz w:val="30"/>
          <w:szCs w:val="30"/>
        </w:rPr>
        <w:t>мушу</w:t>
      </w:r>
      <w:proofErr w:type="spellEnd"/>
      <w:r w:rsidRPr="00AB3598">
        <w:rPr>
          <w:sz w:val="30"/>
          <w:szCs w:val="30"/>
        </w:rPr>
        <w:t xml:space="preserve"> з </w:t>
      </w:r>
      <w:proofErr w:type="spellStart"/>
      <w:r w:rsidRPr="00AB3598">
        <w:rPr>
          <w:sz w:val="30"/>
          <w:szCs w:val="30"/>
        </w:rPr>
        <w:t>вамі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пагаварыць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трохі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аб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нашай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долі-нядолі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аб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lastRenderedPageBreak/>
        <w:t>нашай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бацькавай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спрадвечнай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мове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каторую</w:t>
      </w:r>
      <w:proofErr w:type="spellEnd"/>
      <w:r w:rsidRPr="00AB3598">
        <w:rPr>
          <w:sz w:val="30"/>
          <w:szCs w:val="30"/>
        </w:rPr>
        <w:t>…“</w:t>
      </w:r>
      <w:proofErr w:type="spellStart"/>
      <w:r w:rsidRPr="00AB3598">
        <w:rPr>
          <w:sz w:val="30"/>
          <w:szCs w:val="30"/>
        </w:rPr>
        <w:t>мужыцкай</w:t>
      </w:r>
      <w:proofErr w:type="spellEnd"/>
      <w:r w:rsidRPr="00AB3598">
        <w:rPr>
          <w:sz w:val="30"/>
          <w:szCs w:val="30"/>
        </w:rPr>
        <w:t xml:space="preserve">” </w:t>
      </w:r>
      <w:proofErr w:type="spellStart"/>
      <w:r w:rsidRPr="00AB3598">
        <w:rPr>
          <w:sz w:val="30"/>
          <w:szCs w:val="30"/>
        </w:rPr>
        <w:t>завуць</w:t>
      </w:r>
      <w:proofErr w:type="spellEnd"/>
      <w:r w:rsidRPr="00AB3598">
        <w:rPr>
          <w:sz w:val="30"/>
          <w:szCs w:val="30"/>
        </w:rPr>
        <w:t xml:space="preserve">, а </w:t>
      </w:r>
      <w:proofErr w:type="spellStart"/>
      <w:r w:rsidRPr="00AB3598">
        <w:rPr>
          <w:sz w:val="30"/>
          <w:szCs w:val="30"/>
        </w:rPr>
        <w:t>завецца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яна</w:t>
      </w:r>
      <w:proofErr w:type="spellEnd"/>
      <w:r w:rsidRPr="00AB3598">
        <w:rPr>
          <w:sz w:val="30"/>
          <w:szCs w:val="30"/>
        </w:rPr>
        <w:t xml:space="preserve"> “</w:t>
      </w:r>
      <w:proofErr w:type="spellStart"/>
      <w:r w:rsidRPr="00AB3598">
        <w:rPr>
          <w:sz w:val="30"/>
          <w:szCs w:val="30"/>
        </w:rPr>
        <w:t>беларускай</w:t>
      </w:r>
      <w:proofErr w:type="spellEnd"/>
      <w:r w:rsidRPr="00AB3598">
        <w:rPr>
          <w:sz w:val="30"/>
          <w:szCs w:val="30"/>
        </w:rPr>
        <w:t xml:space="preserve">”. Шмат было </w:t>
      </w:r>
      <w:proofErr w:type="spellStart"/>
      <w:r w:rsidRPr="00AB3598">
        <w:rPr>
          <w:sz w:val="30"/>
          <w:szCs w:val="30"/>
        </w:rPr>
        <w:t>такіх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народаў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што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страцілі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наперш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мову</w:t>
      </w:r>
      <w:proofErr w:type="spellEnd"/>
      <w:r w:rsidRPr="00AB3598">
        <w:rPr>
          <w:sz w:val="30"/>
          <w:szCs w:val="30"/>
        </w:rPr>
        <w:t xml:space="preserve"> сваю, так, як той </w:t>
      </w:r>
      <w:proofErr w:type="spellStart"/>
      <w:r w:rsidRPr="00AB3598">
        <w:rPr>
          <w:sz w:val="30"/>
          <w:szCs w:val="30"/>
        </w:rPr>
        <w:t>чалавек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перад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скананнем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катораму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мову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зойме</w:t>
      </w:r>
      <w:proofErr w:type="spellEnd"/>
      <w:r w:rsidRPr="00AB3598">
        <w:rPr>
          <w:sz w:val="30"/>
          <w:szCs w:val="30"/>
        </w:rPr>
        <w:t xml:space="preserve">, а </w:t>
      </w:r>
      <w:proofErr w:type="spellStart"/>
      <w:r w:rsidRPr="00AB3598">
        <w:rPr>
          <w:sz w:val="30"/>
          <w:szCs w:val="30"/>
        </w:rPr>
        <w:t>потым</w:t>
      </w:r>
      <w:proofErr w:type="spellEnd"/>
      <w:r w:rsidRPr="00AB3598">
        <w:rPr>
          <w:sz w:val="30"/>
          <w:szCs w:val="30"/>
        </w:rPr>
        <w:t xml:space="preserve"> і </w:t>
      </w:r>
      <w:proofErr w:type="spellStart"/>
      <w:r w:rsidRPr="00AB3598">
        <w:rPr>
          <w:sz w:val="30"/>
          <w:szCs w:val="30"/>
        </w:rPr>
        <w:t>зусім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замёрлі</w:t>
      </w:r>
      <w:proofErr w:type="spellEnd"/>
      <w:r w:rsidRPr="00AB3598">
        <w:rPr>
          <w:sz w:val="30"/>
          <w:szCs w:val="30"/>
        </w:rPr>
        <w:t xml:space="preserve">. Не </w:t>
      </w:r>
      <w:proofErr w:type="spellStart"/>
      <w:r w:rsidRPr="00AB3598">
        <w:rPr>
          <w:sz w:val="30"/>
          <w:szCs w:val="30"/>
        </w:rPr>
        <w:t>пакідайце</w:t>
      </w:r>
      <w:proofErr w:type="spellEnd"/>
      <w:r w:rsidRPr="00AB3598">
        <w:rPr>
          <w:sz w:val="30"/>
          <w:szCs w:val="30"/>
        </w:rPr>
        <w:t xml:space="preserve"> ж </w:t>
      </w:r>
      <w:proofErr w:type="spellStart"/>
      <w:r w:rsidRPr="00AB3598">
        <w:rPr>
          <w:sz w:val="30"/>
          <w:szCs w:val="30"/>
        </w:rPr>
        <w:t>мовы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нашай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беларускай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каб</w:t>
      </w:r>
      <w:proofErr w:type="spellEnd"/>
      <w:r w:rsidRPr="00AB3598">
        <w:rPr>
          <w:sz w:val="30"/>
          <w:szCs w:val="30"/>
        </w:rPr>
        <w:t xml:space="preserve"> не </w:t>
      </w:r>
      <w:proofErr w:type="spellStart"/>
      <w:r w:rsidRPr="00AB3598">
        <w:rPr>
          <w:sz w:val="30"/>
          <w:szCs w:val="30"/>
        </w:rPr>
        <w:t>ўмёрлі</w:t>
      </w:r>
      <w:proofErr w:type="spellEnd"/>
      <w:r w:rsidRPr="00AB3598">
        <w:rPr>
          <w:sz w:val="30"/>
          <w:szCs w:val="30"/>
        </w:rPr>
        <w:t xml:space="preserve">!..”. </w:t>
      </w:r>
    </w:p>
    <w:p w14:paraId="5F64544B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Из стихотворения Янки Купалы «А </w:t>
      </w:r>
      <w:proofErr w:type="spellStart"/>
      <w:r w:rsidRPr="00AB3598">
        <w:rPr>
          <w:sz w:val="30"/>
          <w:szCs w:val="30"/>
        </w:rPr>
        <w:t>хто</w:t>
      </w:r>
      <w:proofErr w:type="spellEnd"/>
      <w:r w:rsidRPr="00AB3598">
        <w:rPr>
          <w:sz w:val="30"/>
          <w:szCs w:val="30"/>
        </w:rPr>
        <w:t xml:space="preserve"> там </w:t>
      </w:r>
      <w:proofErr w:type="spellStart"/>
      <w:r w:rsidRPr="00AB3598">
        <w:rPr>
          <w:sz w:val="30"/>
          <w:szCs w:val="30"/>
        </w:rPr>
        <w:t>ідзе</w:t>
      </w:r>
      <w:proofErr w:type="spellEnd"/>
      <w:r w:rsidRPr="00AB3598">
        <w:rPr>
          <w:sz w:val="30"/>
          <w:szCs w:val="30"/>
        </w:rPr>
        <w:t xml:space="preserve">?» </w:t>
      </w:r>
    </w:p>
    <w:p w14:paraId="2702B47D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А </w:t>
      </w:r>
      <w:proofErr w:type="spellStart"/>
      <w:r w:rsidRPr="00AB3598">
        <w:rPr>
          <w:sz w:val="30"/>
          <w:szCs w:val="30"/>
        </w:rPr>
        <w:t>хто</w:t>
      </w:r>
      <w:proofErr w:type="spellEnd"/>
      <w:r w:rsidRPr="00AB3598">
        <w:rPr>
          <w:sz w:val="30"/>
          <w:szCs w:val="30"/>
        </w:rPr>
        <w:t xml:space="preserve"> там </w:t>
      </w:r>
      <w:proofErr w:type="spellStart"/>
      <w:r w:rsidRPr="00AB3598">
        <w:rPr>
          <w:sz w:val="30"/>
          <w:szCs w:val="30"/>
        </w:rPr>
        <w:t>ідзе</w:t>
      </w:r>
      <w:proofErr w:type="spellEnd"/>
      <w:r w:rsidRPr="00AB3598">
        <w:rPr>
          <w:sz w:val="30"/>
          <w:szCs w:val="30"/>
        </w:rPr>
        <w:t xml:space="preserve">, а </w:t>
      </w:r>
      <w:proofErr w:type="spellStart"/>
      <w:r w:rsidRPr="00AB3598">
        <w:rPr>
          <w:sz w:val="30"/>
          <w:szCs w:val="30"/>
        </w:rPr>
        <w:t>хто</w:t>
      </w:r>
      <w:proofErr w:type="spellEnd"/>
      <w:r w:rsidRPr="00AB3598">
        <w:rPr>
          <w:sz w:val="30"/>
          <w:szCs w:val="30"/>
        </w:rPr>
        <w:t xml:space="preserve"> там </w:t>
      </w:r>
      <w:proofErr w:type="spellStart"/>
      <w:r w:rsidRPr="00AB3598">
        <w:rPr>
          <w:sz w:val="30"/>
          <w:szCs w:val="30"/>
        </w:rPr>
        <w:t>ідзе</w:t>
      </w:r>
      <w:proofErr w:type="spellEnd"/>
      <w:r w:rsidRPr="00AB3598">
        <w:rPr>
          <w:sz w:val="30"/>
          <w:szCs w:val="30"/>
        </w:rPr>
        <w:t xml:space="preserve"> </w:t>
      </w:r>
    </w:p>
    <w:p w14:paraId="2DD2E0D3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У </w:t>
      </w:r>
      <w:proofErr w:type="spellStart"/>
      <w:r w:rsidRPr="00AB3598">
        <w:rPr>
          <w:sz w:val="30"/>
          <w:szCs w:val="30"/>
        </w:rPr>
        <w:t>агромністай</w:t>
      </w:r>
      <w:proofErr w:type="spellEnd"/>
      <w:r w:rsidRPr="00AB3598">
        <w:rPr>
          <w:sz w:val="30"/>
          <w:szCs w:val="30"/>
        </w:rPr>
        <w:t xml:space="preserve"> такой </w:t>
      </w:r>
      <w:proofErr w:type="spellStart"/>
      <w:r w:rsidRPr="00AB3598">
        <w:rPr>
          <w:sz w:val="30"/>
          <w:szCs w:val="30"/>
        </w:rPr>
        <w:t>грамадзе</w:t>
      </w:r>
      <w:proofErr w:type="spellEnd"/>
      <w:r w:rsidRPr="00AB3598">
        <w:rPr>
          <w:sz w:val="30"/>
          <w:szCs w:val="30"/>
        </w:rPr>
        <w:t xml:space="preserve">? </w:t>
      </w:r>
    </w:p>
    <w:p w14:paraId="0E07C816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— </w:t>
      </w:r>
      <w:proofErr w:type="spellStart"/>
      <w:r w:rsidRPr="00AB3598">
        <w:rPr>
          <w:sz w:val="30"/>
          <w:szCs w:val="30"/>
        </w:rPr>
        <w:t>Беларусы</w:t>
      </w:r>
      <w:proofErr w:type="spellEnd"/>
      <w:r w:rsidRPr="00AB3598">
        <w:rPr>
          <w:sz w:val="30"/>
          <w:szCs w:val="30"/>
        </w:rPr>
        <w:t xml:space="preserve">... </w:t>
      </w:r>
    </w:p>
    <w:p w14:paraId="5B93A7C4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А </w:t>
      </w:r>
      <w:proofErr w:type="spellStart"/>
      <w:r w:rsidRPr="00AB3598">
        <w:rPr>
          <w:sz w:val="30"/>
          <w:szCs w:val="30"/>
        </w:rPr>
        <w:t>чаго</w:t>
      </w:r>
      <w:proofErr w:type="spellEnd"/>
      <w:r w:rsidRPr="00AB3598">
        <w:rPr>
          <w:sz w:val="30"/>
          <w:szCs w:val="30"/>
        </w:rPr>
        <w:t xml:space="preserve"> ж, </w:t>
      </w:r>
      <w:proofErr w:type="spellStart"/>
      <w:r w:rsidRPr="00AB3598">
        <w:rPr>
          <w:sz w:val="30"/>
          <w:szCs w:val="30"/>
        </w:rPr>
        <w:t>чаго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захацелась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ім</w:t>
      </w:r>
      <w:proofErr w:type="spellEnd"/>
      <w:r w:rsidRPr="00AB3598">
        <w:rPr>
          <w:sz w:val="30"/>
          <w:szCs w:val="30"/>
        </w:rPr>
        <w:t xml:space="preserve">, </w:t>
      </w:r>
    </w:p>
    <w:p w14:paraId="4A97F7BF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AB3598">
        <w:rPr>
          <w:sz w:val="30"/>
          <w:szCs w:val="30"/>
        </w:rPr>
        <w:t>Пагарджаным</w:t>
      </w:r>
      <w:proofErr w:type="spellEnd"/>
      <w:r w:rsidRPr="00AB3598">
        <w:rPr>
          <w:sz w:val="30"/>
          <w:szCs w:val="30"/>
        </w:rPr>
        <w:t xml:space="preserve"> век, </w:t>
      </w:r>
      <w:proofErr w:type="spellStart"/>
      <w:r w:rsidRPr="00AB3598">
        <w:rPr>
          <w:sz w:val="30"/>
          <w:szCs w:val="30"/>
        </w:rPr>
        <w:t>ім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сляпым</w:t>
      </w:r>
      <w:proofErr w:type="spellEnd"/>
      <w:r w:rsidRPr="00AB3598">
        <w:rPr>
          <w:sz w:val="30"/>
          <w:szCs w:val="30"/>
        </w:rPr>
        <w:t xml:space="preserve">, </w:t>
      </w:r>
      <w:proofErr w:type="spellStart"/>
      <w:r w:rsidRPr="00AB3598">
        <w:rPr>
          <w:sz w:val="30"/>
          <w:szCs w:val="30"/>
        </w:rPr>
        <w:t>глухім</w:t>
      </w:r>
      <w:proofErr w:type="spellEnd"/>
      <w:r w:rsidRPr="00AB3598">
        <w:rPr>
          <w:sz w:val="30"/>
          <w:szCs w:val="30"/>
        </w:rPr>
        <w:t xml:space="preserve">? </w:t>
      </w:r>
    </w:p>
    <w:p w14:paraId="430849A8" w14:textId="77777777" w:rsidR="004915E4" w:rsidRPr="00AB3598" w:rsidRDefault="004915E4" w:rsidP="004915E4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AB3598">
        <w:rPr>
          <w:sz w:val="30"/>
          <w:szCs w:val="30"/>
        </w:rPr>
        <w:t xml:space="preserve">— </w:t>
      </w:r>
      <w:proofErr w:type="spellStart"/>
      <w:r w:rsidRPr="00AB3598">
        <w:rPr>
          <w:sz w:val="30"/>
          <w:szCs w:val="30"/>
        </w:rPr>
        <w:t>Людзьмі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звацца</w:t>
      </w:r>
      <w:proofErr w:type="spellEnd"/>
      <w:r w:rsidRPr="00AB3598">
        <w:rPr>
          <w:sz w:val="30"/>
          <w:szCs w:val="30"/>
        </w:rPr>
        <w:t>.</w:t>
      </w:r>
    </w:p>
    <w:p w14:paraId="2FFE81C2" w14:textId="77777777" w:rsidR="004915E4" w:rsidRPr="00AB3598" w:rsidRDefault="004915E4" w:rsidP="004915E4">
      <w:pPr>
        <w:spacing w:after="0"/>
        <w:ind w:firstLine="709"/>
        <w:jc w:val="both"/>
        <w:rPr>
          <w:b/>
          <w:bCs/>
          <w:sz w:val="30"/>
          <w:szCs w:val="30"/>
        </w:rPr>
      </w:pPr>
    </w:p>
    <w:p w14:paraId="51C4AD24" w14:textId="77777777" w:rsidR="004915E4" w:rsidRPr="00AB3598" w:rsidRDefault="004915E4" w:rsidP="004915E4">
      <w:pPr>
        <w:spacing w:after="0"/>
        <w:ind w:firstLine="709"/>
        <w:jc w:val="both"/>
        <w:rPr>
          <w:sz w:val="30"/>
          <w:szCs w:val="30"/>
        </w:rPr>
      </w:pPr>
      <w:r w:rsidRPr="00AB3598">
        <w:rPr>
          <w:b/>
          <w:bCs/>
          <w:sz w:val="30"/>
          <w:szCs w:val="30"/>
        </w:rPr>
        <w:t xml:space="preserve">III. О </w:t>
      </w:r>
      <w:r w:rsidR="006C1B6B" w:rsidRPr="00AB3598">
        <w:rPr>
          <w:b/>
          <w:bCs/>
          <w:sz w:val="30"/>
          <w:szCs w:val="30"/>
        </w:rPr>
        <w:t xml:space="preserve">развитии белорусского литературного языка </w:t>
      </w:r>
      <w:r w:rsidRPr="00AB3598">
        <w:rPr>
          <w:i/>
          <w:iCs/>
          <w:sz w:val="30"/>
          <w:szCs w:val="30"/>
        </w:rPr>
        <w:t>(по материалам учебного пособия «История Беларуси. Конец XVIII – начало XX в. 8 класс»)</w:t>
      </w:r>
      <w:r w:rsidRPr="00AB3598">
        <w:rPr>
          <w:sz w:val="30"/>
          <w:szCs w:val="30"/>
        </w:rPr>
        <w:t xml:space="preserve"> </w:t>
      </w:r>
    </w:p>
    <w:p w14:paraId="01332ABA" w14:textId="77777777" w:rsidR="006C1B6B" w:rsidRPr="00AB3598" w:rsidRDefault="006C1B6B" w:rsidP="006C1B6B">
      <w:pPr>
        <w:pStyle w:val="a4"/>
        <w:ind w:firstLine="708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Становление нового белорусского литературного языка происходило во второй половине ХІХ — начале ХХ в. </w:t>
      </w:r>
    </w:p>
    <w:p w14:paraId="22FAE396" w14:textId="77777777" w:rsidR="006C1B6B" w:rsidRPr="00AB3598" w:rsidRDefault="006C1B6B" w:rsidP="006C1B6B">
      <w:pPr>
        <w:pStyle w:val="a4"/>
        <w:ind w:firstLine="708"/>
        <w:jc w:val="both"/>
        <w:rPr>
          <w:sz w:val="30"/>
          <w:szCs w:val="30"/>
        </w:rPr>
      </w:pPr>
      <w:r w:rsidRPr="00AB3598">
        <w:rPr>
          <w:sz w:val="30"/>
          <w:szCs w:val="30"/>
        </w:rPr>
        <w:t xml:space="preserve">Старобелорусский язык, использовавшийся в качестве языка государственного делопроизводства в ВКЛ, фактически перестал существовать в XVIII в. Шляхта и почти вся интеллигенция освоили польский язык, господствовавший в общественной и культурной жизни до восстания 1863—1864 гг. Белорусским диалектным языком пользовалось только крестьянство, часть обедневшей шляхты, рабочие городов. Новый литературный письменный язык складывался на основе </w:t>
      </w:r>
      <w:proofErr w:type="spellStart"/>
      <w:r w:rsidRPr="00AB3598">
        <w:rPr>
          <w:sz w:val="30"/>
          <w:szCs w:val="30"/>
        </w:rPr>
        <w:t>многодиалектной</w:t>
      </w:r>
      <w:proofErr w:type="spellEnd"/>
      <w:r w:rsidRPr="00AB3598">
        <w:rPr>
          <w:sz w:val="30"/>
          <w:szCs w:val="30"/>
        </w:rPr>
        <w:t xml:space="preserve"> разговорной народной речи, прежде всего говоров Центральной Беларуси. При печати </w:t>
      </w:r>
      <w:proofErr w:type="spellStart"/>
      <w:r w:rsidRPr="00AB3598">
        <w:rPr>
          <w:sz w:val="30"/>
          <w:szCs w:val="30"/>
        </w:rPr>
        <w:t>белорусскоязычных</w:t>
      </w:r>
      <w:proofErr w:type="spellEnd"/>
      <w:r w:rsidRPr="00AB3598">
        <w:rPr>
          <w:sz w:val="30"/>
          <w:szCs w:val="30"/>
        </w:rPr>
        <w:t xml:space="preserve"> текстов использовалась преимущественно латинка. Так издавались произведения В. Дунин-Марцинкевича, «</w:t>
      </w:r>
      <w:proofErr w:type="spellStart"/>
      <w:r w:rsidRPr="00AB3598">
        <w:rPr>
          <w:sz w:val="30"/>
          <w:szCs w:val="30"/>
        </w:rPr>
        <w:t>Мужыцкая</w:t>
      </w:r>
      <w:proofErr w:type="spellEnd"/>
      <w:r w:rsidRPr="00AB3598">
        <w:rPr>
          <w:sz w:val="30"/>
          <w:szCs w:val="30"/>
        </w:rPr>
        <w:t xml:space="preserve"> </w:t>
      </w:r>
      <w:proofErr w:type="spellStart"/>
      <w:r w:rsidRPr="00AB3598">
        <w:rPr>
          <w:sz w:val="30"/>
          <w:szCs w:val="30"/>
        </w:rPr>
        <w:t>праўда</w:t>
      </w:r>
      <w:proofErr w:type="spellEnd"/>
      <w:r w:rsidRPr="00AB3598">
        <w:rPr>
          <w:sz w:val="30"/>
          <w:szCs w:val="30"/>
        </w:rPr>
        <w:t xml:space="preserve">». В конце XIX в. латинку постепенно стала вытеснять кириллица. В начале XX в. появились легальные </w:t>
      </w:r>
      <w:proofErr w:type="spellStart"/>
      <w:r w:rsidRPr="00AB3598">
        <w:rPr>
          <w:sz w:val="30"/>
          <w:szCs w:val="30"/>
        </w:rPr>
        <w:t>белорусскоязычные</w:t>
      </w:r>
      <w:proofErr w:type="spellEnd"/>
      <w:r w:rsidRPr="00AB3598">
        <w:rPr>
          <w:sz w:val="30"/>
          <w:szCs w:val="30"/>
        </w:rPr>
        <w:t xml:space="preserve"> издания, в которых использовался белорусский литературный язык. </w:t>
      </w:r>
    </w:p>
    <w:p w14:paraId="0DF9A5F2" w14:textId="77777777" w:rsidR="004915E4" w:rsidRPr="00AB3598" w:rsidRDefault="006C1B6B" w:rsidP="006C1B6B">
      <w:pPr>
        <w:pStyle w:val="a4"/>
        <w:ind w:firstLine="708"/>
        <w:jc w:val="both"/>
        <w:rPr>
          <w:sz w:val="30"/>
          <w:szCs w:val="30"/>
        </w:rPr>
      </w:pPr>
      <w:r w:rsidRPr="00AB3598">
        <w:rPr>
          <w:sz w:val="30"/>
          <w:szCs w:val="30"/>
        </w:rPr>
        <w:t>Белорусский язык стал проникать и в конфессиональную среду. Отдельные священники местного происхождения приходили к убеждению, что нужно говорить с народом на его родном языке, а не только на русском, которым пользовалась православная церковь, или польском в католическом костеле</w:t>
      </w:r>
    </w:p>
    <w:sectPr w:rsidR="004915E4" w:rsidRPr="00AB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CFA"/>
    <w:multiLevelType w:val="hybridMultilevel"/>
    <w:tmpl w:val="99FE48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4E1"/>
    <w:multiLevelType w:val="hybridMultilevel"/>
    <w:tmpl w:val="8E6E9004"/>
    <w:lvl w:ilvl="0" w:tplc="E4D0A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531F3"/>
    <w:multiLevelType w:val="hybridMultilevel"/>
    <w:tmpl w:val="3216E7D0"/>
    <w:lvl w:ilvl="0" w:tplc="75D83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E4"/>
    <w:rsid w:val="004915E4"/>
    <w:rsid w:val="006C1B6B"/>
    <w:rsid w:val="00A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5C27"/>
  <w15:docId w15:val="{21E90808-943B-4AA4-9518-4DE6A654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5E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E4"/>
    <w:pPr>
      <w:ind w:left="720"/>
      <w:contextualSpacing/>
    </w:pPr>
  </w:style>
  <w:style w:type="paragraph" w:styleId="a4">
    <w:name w:val="No Spacing"/>
    <w:uiPriority w:val="1"/>
    <w:qFormat/>
    <w:rsid w:val="006C1B6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Окей</dc:creator>
  <cp:lastModifiedBy>Ирина Савошко</cp:lastModifiedBy>
  <cp:revision>3</cp:revision>
  <dcterms:created xsi:type="dcterms:W3CDTF">2024-02-12T15:11:00Z</dcterms:created>
  <dcterms:modified xsi:type="dcterms:W3CDTF">2024-04-02T19:20:00Z</dcterms:modified>
</cp:coreProperties>
</file>