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5FF82" w14:textId="77777777" w:rsidR="004A5486" w:rsidRPr="005251CA" w:rsidRDefault="00846301" w:rsidP="007B69AE">
      <w:pPr>
        <w:spacing w:after="5" w:line="270" w:lineRule="auto"/>
        <w:ind w:left="-15" w:right="2388" w:firstLine="0"/>
        <w:jc w:val="center"/>
      </w:pPr>
      <w:r w:rsidRPr="005251CA">
        <w:t xml:space="preserve">Билет 23 </w:t>
      </w:r>
    </w:p>
    <w:p w14:paraId="7935D9FD" w14:textId="0DD7D647" w:rsidR="00F87C96" w:rsidRPr="005251CA" w:rsidRDefault="00846301" w:rsidP="007B69AE">
      <w:pPr>
        <w:spacing w:after="5" w:line="270" w:lineRule="auto"/>
        <w:ind w:left="-15" w:right="2388" w:firstLine="0"/>
        <w:jc w:val="center"/>
      </w:pPr>
      <w:r w:rsidRPr="005251CA">
        <w:t>Практическое задание.</w:t>
      </w:r>
    </w:p>
    <w:p w14:paraId="21F8BE71" w14:textId="77777777" w:rsidR="00F87C96" w:rsidRDefault="00846301">
      <w:pPr>
        <w:spacing w:after="5" w:line="270" w:lineRule="auto"/>
        <w:ind w:left="-5"/>
        <w:jc w:val="left"/>
      </w:pPr>
      <w:r>
        <w:rPr>
          <w:b/>
        </w:rPr>
        <w:t xml:space="preserve">Хозяйственное развитие белорусских земель в XIV-XVIII вв. </w:t>
      </w:r>
    </w:p>
    <w:p w14:paraId="5EAEAE85" w14:textId="74820C23" w:rsidR="00F87C96" w:rsidRDefault="00F87C96">
      <w:pPr>
        <w:spacing w:after="30" w:line="259" w:lineRule="auto"/>
        <w:ind w:left="0" w:firstLine="0"/>
        <w:jc w:val="left"/>
      </w:pPr>
    </w:p>
    <w:p w14:paraId="6E6A0A5E" w14:textId="77777777" w:rsidR="00F87C96" w:rsidRDefault="00846301" w:rsidP="005251CA">
      <w:pPr>
        <w:spacing w:after="5" w:line="270" w:lineRule="auto"/>
        <w:ind w:left="-5"/>
      </w:pPr>
      <w:r>
        <w:rPr>
          <w:b/>
        </w:rPr>
        <w:t xml:space="preserve">Используя представленные материалы, ответьте на вопросы (выполните задания): </w:t>
      </w:r>
    </w:p>
    <w:p w14:paraId="751CA11F" w14:textId="47C4107C" w:rsidR="00F87C96" w:rsidRDefault="004A5486">
      <w:pPr>
        <w:numPr>
          <w:ilvl w:val="0"/>
          <w:numId w:val="1"/>
        </w:numPr>
        <w:ind w:hanging="281"/>
      </w:pPr>
      <w:r>
        <w:t xml:space="preserve">В каком году </w:t>
      </w:r>
      <w:r w:rsidR="00846301">
        <w:t xml:space="preserve">город Минск получил </w:t>
      </w:r>
      <w:proofErr w:type="spellStart"/>
      <w:r w:rsidR="00846301">
        <w:t>магдебургское</w:t>
      </w:r>
      <w:proofErr w:type="spellEnd"/>
      <w:r w:rsidR="00846301">
        <w:t xml:space="preserve"> право? </w:t>
      </w:r>
    </w:p>
    <w:p w14:paraId="665E0E88" w14:textId="77777777" w:rsidR="00F87C96" w:rsidRDefault="00846301">
      <w:pPr>
        <w:numPr>
          <w:ilvl w:val="0"/>
          <w:numId w:val="1"/>
        </w:numPr>
        <w:ind w:hanging="281"/>
      </w:pPr>
      <w:r>
        <w:t xml:space="preserve">Какие изменения в городской жизни предусматривал документ, вводивший магдебургское право? </w:t>
      </w:r>
    </w:p>
    <w:p w14:paraId="5E00F3E1" w14:textId="31C12045" w:rsidR="00846301" w:rsidRPr="007B69AE" w:rsidRDefault="00846301" w:rsidP="007B69AE">
      <w:pPr>
        <w:numPr>
          <w:ilvl w:val="0"/>
          <w:numId w:val="1"/>
        </w:numPr>
        <w:ind w:hanging="281"/>
        <w:rPr>
          <w:strike/>
          <w:color w:val="auto"/>
        </w:rPr>
      </w:pPr>
      <w:r w:rsidRPr="007B69AE">
        <w:rPr>
          <w:color w:val="auto"/>
        </w:rPr>
        <w:t>С какой целью создавались цехи и гильдии в ВКЛ</w:t>
      </w:r>
      <w:r w:rsidR="00CB0501" w:rsidRPr="007B69AE">
        <w:rPr>
          <w:color w:val="auto"/>
        </w:rPr>
        <w:t>?</w:t>
      </w:r>
    </w:p>
    <w:p w14:paraId="6598DAE6" w14:textId="5C124BBA" w:rsidR="00F87C96" w:rsidRDefault="00846301">
      <w:pPr>
        <w:numPr>
          <w:ilvl w:val="0"/>
          <w:numId w:val="1"/>
        </w:numPr>
        <w:ind w:hanging="281"/>
      </w:pPr>
      <w:r>
        <w:t xml:space="preserve">Охарактеризуйте особенности хозяйственного развития белорусских земель в XVIII веке. </w:t>
      </w:r>
    </w:p>
    <w:p w14:paraId="3412936E" w14:textId="60C4CC56" w:rsidR="00F87C96" w:rsidRDefault="00F87C96">
      <w:pPr>
        <w:spacing w:after="0" w:line="259" w:lineRule="auto"/>
        <w:ind w:left="0" w:firstLine="0"/>
        <w:jc w:val="left"/>
      </w:pPr>
    </w:p>
    <w:p w14:paraId="47AEAFB0" w14:textId="78DFD987" w:rsidR="00F87C96" w:rsidRDefault="005251CA">
      <w:pPr>
        <w:spacing w:after="5" w:line="270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189EE4" wp14:editId="103DC23B">
            <wp:simplePos x="0" y="0"/>
            <wp:positionH relativeFrom="column">
              <wp:posOffset>480060</wp:posOffset>
            </wp:positionH>
            <wp:positionV relativeFrom="paragraph">
              <wp:posOffset>4445</wp:posOffset>
            </wp:positionV>
            <wp:extent cx="5617845" cy="5013960"/>
            <wp:effectExtent l="0" t="0" r="1905" b="0"/>
            <wp:wrapThrough wrapText="bothSides">
              <wp:wrapPolygon edited="0">
                <wp:start x="0" y="0"/>
                <wp:lineTo x="0" y="21502"/>
                <wp:lineTo x="21534" y="21502"/>
                <wp:lineTo x="21534" y="0"/>
                <wp:lineTo x="0" y="0"/>
              </wp:wrapPolygon>
            </wp:wrapThrough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01">
        <w:rPr>
          <w:b/>
        </w:rPr>
        <w:t xml:space="preserve">I.  </w:t>
      </w:r>
    </w:p>
    <w:p w14:paraId="1396CCC8" w14:textId="73F16A8D" w:rsidR="00F87C96" w:rsidRDefault="00846301">
      <w:pPr>
        <w:spacing w:after="0" w:line="259" w:lineRule="auto"/>
        <w:ind w:left="-1" w:right="887" w:firstLine="0"/>
        <w:jc w:val="right"/>
      </w:pPr>
      <w:r>
        <w:rPr>
          <w:b/>
        </w:rPr>
        <w:t xml:space="preserve"> </w:t>
      </w:r>
    </w:p>
    <w:p w14:paraId="7BF36122" w14:textId="77777777" w:rsidR="005251CA" w:rsidRPr="005251CA" w:rsidRDefault="005251CA" w:rsidP="005251CA">
      <w:pPr>
        <w:numPr>
          <w:ilvl w:val="0"/>
          <w:numId w:val="2"/>
        </w:numPr>
        <w:spacing w:after="5" w:line="270" w:lineRule="auto"/>
        <w:ind w:left="0" w:firstLine="0"/>
        <w:rPr>
          <w:color w:val="auto"/>
        </w:rPr>
      </w:pPr>
      <w:r>
        <w:t>(</w:t>
      </w:r>
      <w:r w:rsidR="004A5486">
        <w:t xml:space="preserve">По материалам учебного пособия История Беларуси, XVI- конец XVIII в.  7 </w:t>
      </w:r>
      <w:proofErr w:type="spellStart"/>
      <w:r w:rsidR="004A5486">
        <w:t>кл</w:t>
      </w:r>
      <w:proofErr w:type="spellEnd"/>
      <w:r w:rsidR="004A5486">
        <w:t xml:space="preserve">.) </w:t>
      </w:r>
    </w:p>
    <w:p w14:paraId="6E028423" w14:textId="42E254BB" w:rsidR="00846301" w:rsidRPr="007B69AE" w:rsidRDefault="00846301" w:rsidP="005251CA">
      <w:pPr>
        <w:spacing w:after="5" w:line="270" w:lineRule="auto"/>
        <w:ind w:left="0" w:firstLine="468"/>
        <w:rPr>
          <w:color w:val="auto"/>
        </w:rPr>
      </w:pPr>
      <w:r w:rsidRPr="007B69AE">
        <w:rPr>
          <w:color w:val="auto"/>
        </w:rPr>
        <w:t xml:space="preserve">Развитие ремесла и торговли способствовало появлению ремесленных цехов почти во всех городах. Каждый цех имел свой устав, утвержденный королем, казну, герб и печать. Цех объединял мастеров одной или близких специальностей, которые имели собственные мастерские. В него должны были входить люди </w:t>
      </w:r>
      <w:r w:rsidRPr="007B69AE">
        <w:rPr>
          <w:color w:val="auto"/>
        </w:rPr>
        <w:lastRenderedPageBreak/>
        <w:t>«добродетельные и женатые», которые не были «</w:t>
      </w:r>
      <w:proofErr w:type="gramStart"/>
      <w:r w:rsidRPr="007B69AE">
        <w:rPr>
          <w:color w:val="auto"/>
        </w:rPr>
        <w:t>пьяницами</w:t>
      </w:r>
      <w:proofErr w:type="gramEnd"/>
      <w:r w:rsidRPr="007B69AE">
        <w:rPr>
          <w:color w:val="auto"/>
        </w:rPr>
        <w:t xml:space="preserve"> или игроками в кости». Из их числа раз в год выбирались цеховые (старшие) мастера. В цех также входили подмастерья и ученики.  По итогам обучения подмастерья сдавали экзамен на звание мастера. Цехи регламентировали количество, качество продукции и цены на нее. Ремесленники, не входившие в цех и работавшие без разрешения, назывались </w:t>
      </w:r>
      <w:proofErr w:type="gramStart"/>
      <w:r w:rsidRPr="007B69AE">
        <w:rPr>
          <w:color w:val="auto"/>
        </w:rPr>
        <w:t>портачами</w:t>
      </w:r>
      <w:proofErr w:type="gramEnd"/>
      <w:r w:rsidRPr="007B69AE">
        <w:rPr>
          <w:color w:val="auto"/>
        </w:rPr>
        <w:t xml:space="preserve">. За продажу продукции их штрафовали, конфисковывали товар и стремились изгнать из городов. Торговцы также объединялись в профессиональные организации — купеческие цехи, братства, соответствующие западноевропейским гильдиям. В белорусских городах (Могилев, Несвиж) они объединяли торговцев одного города. Такие братства имели свой устав, дом для собраний, казну, печать, оружие. Они определяли правила торговли в городах и их окрестностях, защищали интересы своих членов. Тем, кто не входил в купеческое братство, запрещалось торговать в городе. Стать членом такой организации было непросто. Кандидаты должны были получить рекомендации от купцов братства, принести присягу магистрату и внести вступительный взнос. </w:t>
      </w:r>
    </w:p>
    <w:p w14:paraId="71942C65" w14:textId="7FD95BAD" w:rsidR="00F87C96" w:rsidRDefault="00F87C96">
      <w:pPr>
        <w:spacing w:after="24" w:line="259" w:lineRule="auto"/>
        <w:ind w:left="0" w:firstLine="0"/>
        <w:jc w:val="left"/>
      </w:pPr>
    </w:p>
    <w:p w14:paraId="5C781E4B" w14:textId="77777777" w:rsidR="00F87C96" w:rsidRDefault="00846301">
      <w:pPr>
        <w:numPr>
          <w:ilvl w:val="0"/>
          <w:numId w:val="2"/>
        </w:numPr>
        <w:spacing w:after="5" w:line="270" w:lineRule="auto"/>
        <w:ind w:hanging="468"/>
        <w:jc w:val="left"/>
      </w:pPr>
      <w:r>
        <w:rPr>
          <w:b/>
        </w:rPr>
        <w:t xml:space="preserve">Картосхема. Экономика Беларуси в XVIII в. </w:t>
      </w:r>
    </w:p>
    <w:p w14:paraId="072F09FA" w14:textId="77777777" w:rsidR="00F87C96" w:rsidRDefault="00846301">
      <w:pPr>
        <w:spacing w:after="0" w:line="259" w:lineRule="auto"/>
        <w:ind w:left="0" w:right="131" w:firstLine="0"/>
        <w:jc w:val="right"/>
      </w:pPr>
      <w:r>
        <w:rPr>
          <w:noProof/>
        </w:rPr>
        <w:drawing>
          <wp:inline distT="0" distB="0" distL="0" distR="0" wp14:anchorId="21157434" wp14:editId="4F17C5E2">
            <wp:extent cx="5860415" cy="5486273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548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7557B22" w14:textId="1D02A002" w:rsidR="00F87C96" w:rsidRDefault="00F87C96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F87C96" w:rsidSect="005251CA">
      <w:pgSz w:w="11906" w:h="16838"/>
      <w:pgMar w:top="91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1F94"/>
    <w:multiLevelType w:val="hybridMultilevel"/>
    <w:tmpl w:val="5F0CA34C"/>
    <w:lvl w:ilvl="0" w:tplc="1356200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F45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CCD2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4C34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8BC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ACFB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6530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65B9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C9EE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A43D11"/>
    <w:multiLevelType w:val="hybridMultilevel"/>
    <w:tmpl w:val="EA4E44A2"/>
    <w:lvl w:ilvl="0" w:tplc="53DED9E0">
      <w:start w:val="2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06DE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A2DD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9CD34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0C4B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E615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E590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2DC9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806F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96"/>
    <w:rsid w:val="004A5486"/>
    <w:rsid w:val="005251CA"/>
    <w:rsid w:val="007B69AE"/>
    <w:rsid w:val="00846301"/>
    <w:rsid w:val="00CB0501"/>
    <w:rsid w:val="00F8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7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48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48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VOIRO</cp:lastModifiedBy>
  <cp:revision>6</cp:revision>
  <dcterms:created xsi:type="dcterms:W3CDTF">2024-01-23T07:44:00Z</dcterms:created>
  <dcterms:modified xsi:type="dcterms:W3CDTF">2024-01-31T07:47:00Z</dcterms:modified>
</cp:coreProperties>
</file>