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32A5" w14:textId="6D78E24C" w:rsidR="001A248B" w:rsidRPr="001A248B" w:rsidRDefault="001A248B" w:rsidP="001A248B">
      <w:pPr>
        <w:spacing w:after="0"/>
        <w:jc w:val="both"/>
      </w:pPr>
      <w:r w:rsidRPr="001A248B">
        <w:t>Шавель Светлана Александровна, учитель истории квалификационной категории «учитель-методист» государственного учреждения образования «Гимназия № 146 г. Минска»</w:t>
      </w:r>
    </w:p>
    <w:p w14:paraId="756271ED" w14:textId="664448D0" w:rsidR="006C255C" w:rsidRPr="00773BAC" w:rsidRDefault="006C255C" w:rsidP="00773BAC">
      <w:pPr>
        <w:spacing w:after="0"/>
        <w:jc w:val="center"/>
        <w:rPr>
          <w:b/>
        </w:rPr>
      </w:pPr>
      <w:r w:rsidRPr="00773BAC">
        <w:rPr>
          <w:b/>
        </w:rPr>
        <w:t>Билет 15</w:t>
      </w:r>
    </w:p>
    <w:p w14:paraId="5CB986CF" w14:textId="77777777" w:rsidR="00773BAC" w:rsidRDefault="006C255C" w:rsidP="00773BAC">
      <w:pPr>
        <w:spacing w:after="0"/>
        <w:jc w:val="both"/>
        <w:rPr>
          <w:b/>
        </w:rPr>
      </w:pPr>
      <w:r w:rsidRPr="00773BAC">
        <w:rPr>
          <w:b/>
        </w:rPr>
        <w:t xml:space="preserve">Практическое задание. </w:t>
      </w:r>
    </w:p>
    <w:p w14:paraId="54759AD3" w14:textId="77777777" w:rsidR="006C255C" w:rsidRDefault="006C255C" w:rsidP="00773BAC">
      <w:pPr>
        <w:spacing w:after="0"/>
        <w:jc w:val="both"/>
        <w:rPr>
          <w:b/>
        </w:rPr>
      </w:pPr>
      <w:r w:rsidRPr="00773BAC">
        <w:rPr>
          <w:b/>
        </w:rPr>
        <w:t>БССР в годы новой экономической политики</w:t>
      </w:r>
    </w:p>
    <w:p w14:paraId="3EC17282" w14:textId="77777777" w:rsidR="00773BAC" w:rsidRPr="00773BAC" w:rsidRDefault="00773BAC" w:rsidP="00773BAC">
      <w:pPr>
        <w:spacing w:after="0"/>
        <w:jc w:val="both"/>
        <w:rPr>
          <w:b/>
        </w:rPr>
      </w:pPr>
    </w:p>
    <w:p w14:paraId="1E52C79C" w14:textId="77777777" w:rsidR="006C255C" w:rsidRPr="00773BAC" w:rsidRDefault="006C255C" w:rsidP="00773BAC">
      <w:pPr>
        <w:pStyle w:val="a3"/>
        <w:spacing w:after="0"/>
        <w:ind w:left="0"/>
        <w:jc w:val="both"/>
        <w:rPr>
          <w:b/>
        </w:rPr>
      </w:pPr>
      <w:r w:rsidRPr="00773BAC">
        <w:rPr>
          <w:b/>
        </w:rPr>
        <w:t>Используя представленные материалы, ответьте на вопросы</w:t>
      </w:r>
      <w:r w:rsidR="00C320A0">
        <w:rPr>
          <w:b/>
        </w:rPr>
        <w:t xml:space="preserve"> (выполните задания)</w:t>
      </w:r>
      <w:r w:rsidRPr="00773BAC">
        <w:rPr>
          <w:b/>
        </w:rPr>
        <w:t>:</w:t>
      </w:r>
    </w:p>
    <w:p w14:paraId="68C0721A" w14:textId="24480922" w:rsidR="0060262A" w:rsidRPr="00234A56" w:rsidRDefault="00234A56" w:rsidP="00234A5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C105AC" w:rsidRPr="00234A56">
        <w:rPr>
          <w:color w:val="000000" w:themeColor="text1"/>
        </w:rPr>
        <w:t>В каком году была введена новая экономическая политика?</w:t>
      </w:r>
      <w:r w:rsidR="0060262A" w:rsidRPr="00234A56">
        <w:rPr>
          <w:color w:val="000000" w:themeColor="text1"/>
        </w:rPr>
        <w:t xml:space="preserve"> </w:t>
      </w:r>
    </w:p>
    <w:p w14:paraId="39E645C2" w14:textId="1E068BC9" w:rsidR="006C255C" w:rsidRPr="00234A56" w:rsidRDefault="00234A56" w:rsidP="00234A5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1B4D60" w:rsidRPr="00234A56">
        <w:rPr>
          <w:color w:val="000000" w:themeColor="text1"/>
        </w:rPr>
        <w:t>Сформулируйте определение понятия «продналог».</w:t>
      </w:r>
    </w:p>
    <w:p w14:paraId="7137451F" w14:textId="1A829122" w:rsidR="00E05B43" w:rsidRPr="00234A56" w:rsidRDefault="00234A56" w:rsidP="00234A5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1B4D60" w:rsidRPr="00234A56">
        <w:rPr>
          <w:color w:val="000000" w:themeColor="text1"/>
        </w:rPr>
        <w:t>Объясните причины введения новой экономической политики.</w:t>
      </w:r>
    </w:p>
    <w:p w14:paraId="23020AA5" w14:textId="77EB3F45" w:rsidR="00745E01" w:rsidRPr="00205752" w:rsidRDefault="004E0552" w:rsidP="00773BAC">
      <w:pPr>
        <w:spacing w:after="0"/>
        <w:jc w:val="both"/>
        <w:rPr>
          <w:strike/>
        </w:rPr>
      </w:pPr>
      <w:r>
        <w:t>4</w:t>
      </w:r>
      <w:r w:rsidR="00745E01">
        <w:t>.</w:t>
      </w:r>
      <w:r w:rsidR="006C255C">
        <w:t xml:space="preserve"> </w:t>
      </w:r>
      <w:r w:rsidR="00633F85" w:rsidRPr="00633F85">
        <w:t>Н</w:t>
      </w:r>
      <w:r w:rsidR="00FC0A41" w:rsidRPr="00633F85">
        <w:rPr>
          <w:rFonts w:cs="Times New Roman"/>
          <w:shd w:val="clear" w:color="auto" w:fill="FFFFFF"/>
        </w:rPr>
        <w:t>ов</w:t>
      </w:r>
      <w:r w:rsidR="00633F85" w:rsidRPr="00633F85">
        <w:rPr>
          <w:rFonts w:cs="Times New Roman"/>
          <w:shd w:val="clear" w:color="auto" w:fill="FFFFFF"/>
        </w:rPr>
        <w:t>ая</w:t>
      </w:r>
      <w:r w:rsidR="00FC0A41" w:rsidRPr="00633F85">
        <w:rPr>
          <w:rFonts w:cs="Times New Roman"/>
          <w:shd w:val="clear" w:color="auto" w:fill="FFFFFF"/>
        </w:rPr>
        <w:t xml:space="preserve"> экономическ</w:t>
      </w:r>
      <w:r w:rsidR="00633F85" w:rsidRPr="00633F85">
        <w:rPr>
          <w:rFonts w:cs="Times New Roman"/>
          <w:shd w:val="clear" w:color="auto" w:fill="FFFFFF"/>
        </w:rPr>
        <w:t>ая</w:t>
      </w:r>
      <w:r w:rsidR="00FC0A41" w:rsidRPr="00633F85">
        <w:rPr>
          <w:rFonts w:cs="Times New Roman"/>
          <w:shd w:val="clear" w:color="auto" w:fill="FFFFFF"/>
        </w:rPr>
        <w:t xml:space="preserve"> политик</w:t>
      </w:r>
      <w:r w:rsidR="00633F85" w:rsidRPr="00633F85">
        <w:rPr>
          <w:rFonts w:cs="Times New Roman"/>
          <w:shd w:val="clear" w:color="auto" w:fill="FFFFFF"/>
        </w:rPr>
        <w:t>а</w:t>
      </w:r>
      <w:r w:rsidR="00FC0A41" w:rsidRPr="00633F85">
        <w:rPr>
          <w:rFonts w:cs="Times New Roman"/>
          <w:shd w:val="clear" w:color="auto" w:fill="FFFFFF"/>
        </w:rPr>
        <w:t xml:space="preserve"> позволил</w:t>
      </w:r>
      <w:r w:rsidR="00633F85" w:rsidRPr="00633F85">
        <w:rPr>
          <w:rFonts w:cs="Times New Roman"/>
          <w:shd w:val="clear" w:color="auto" w:fill="FFFFFF"/>
        </w:rPr>
        <w:t>а</w:t>
      </w:r>
      <w:r w:rsidR="00FC0A41" w:rsidRPr="00633F85">
        <w:rPr>
          <w:rFonts w:cs="Times New Roman"/>
          <w:shd w:val="clear" w:color="auto" w:fill="FFFFFF"/>
        </w:rPr>
        <w:t xml:space="preserve"> полностью восстановить сельское хозяйство и промышленность</w:t>
      </w:r>
      <w:r w:rsidR="00205752" w:rsidRPr="00633F85">
        <w:rPr>
          <w:rFonts w:cs="Times New Roman"/>
          <w:shd w:val="clear" w:color="auto" w:fill="FFFFFF"/>
        </w:rPr>
        <w:t xml:space="preserve"> к 1927 году</w:t>
      </w:r>
      <w:r w:rsidR="00633F85" w:rsidRPr="00633F85">
        <w:rPr>
          <w:rFonts w:cs="Times New Roman"/>
          <w:shd w:val="clear" w:color="auto" w:fill="FFFFFF"/>
        </w:rPr>
        <w:t>.</w:t>
      </w:r>
      <w:r w:rsidR="00FC0A41" w:rsidRPr="00633F85">
        <w:rPr>
          <w:rFonts w:cs="Times New Roman"/>
          <w:shd w:val="clear" w:color="auto" w:fill="FFFFFF"/>
        </w:rPr>
        <w:t xml:space="preserve"> </w:t>
      </w:r>
      <w:r w:rsidR="00D10C4D">
        <w:rPr>
          <w:rFonts w:cs="Times New Roman"/>
          <w:shd w:val="clear" w:color="auto" w:fill="FFFFFF"/>
        </w:rPr>
        <w:t>Представьте в виде</w:t>
      </w:r>
      <w:r w:rsidR="00191968">
        <w:rPr>
          <w:rFonts w:cs="Times New Roman"/>
          <w:shd w:val="clear" w:color="auto" w:fill="FFFFFF"/>
        </w:rPr>
        <w:t xml:space="preserve"> схем</w:t>
      </w:r>
      <w:r w:rsidR="00D10C4D">
        <w:rPr>
          <w:rFonts w:cs="Times New Roman"/>
          <w:shd w:val="clear" w:color="auto" w:fill="FFFFFF"/>
        </w:rPr>
        <w:t>ы</w:t>
      </w:r>
      <w:r w:rsidR="00191968">
        <w:rPr>
          <w:rFonts w:cs="Times New Roman"/>
          <w:shd w:val="clear" w:color="auto" w:fill="FFFFFF"/>
        </w:rPr>
        <w:t xml:space="preserve"> «Влияние нэпа на восстановление народного хозяйства».</w:t>
      </w:r>
    </w:p>
    <w:p w14:paraId="205F1F14" w14:textId="77777777" w:rsidR="00A202E3" w:rsidRPr="00D70642" w:rsidRDefault="00A202E3" w:rsidP="002500F4">
      <w:pPr>
        <w:spacing w:after="0"/>
        <w:jc w:val="both"/>
        <w:rPr>
          <w:rFonts w:cs="Times New Roman"/>
          <w:b/>
          <w:noProof/>
          <w:szCs w:val="28"/>
          <w:lang w:eastAsia="ru-RU"/>
        </w:rPr>
      </w:pPr>
      <w:bookmarkStart w:id="0" w:name="_heading=h.gjdgxs" w:colFirst="0" w:colLast="0"/>
      <w:bookmarkEnd w:id="0"/>
    </w:p>
    <w:p w14:paraId="0B3532A7" w14:textId="16E286CA" w:rsidR="00205752" w:rsidRPr="00234A56" w:rsidRDefault="000576C3" w:rsidP="00234A56">
      <w:pPr>
        <w:spacing w:after="0"/>
        <w:jc w:val="both"/>
        <w:rPr>
          <w:color w:val="000000" w:themeColor="text1"/>
          <w:lang w:val="be-BY"/>
        </w:rPr>
      </w:pPr>
      <w:r w:rsidRPr="002500F4">
        <w:rPr>
          <w:rFonts w:cs="Times New Roman"/>
          <w:b/>
          <w:noProof/>
          <w:szCs w:val="28"/>
          <w:lang w:val="en-US" w:eastAsia="ru-RU"/>
        </w:rPr>
        <w:t>I</w:t>
      </w:r>
      <w:r w:rsidRPr="002500F4">
        <w:rPr>
          <w:rFonts w:cs="Times New Roman"/>
          <w:b/>
          <w:noProof/>
          <w:szCs w:val="28"/>
          <w:lang w:eastAsia="ru-RU"/>
        </w:rPr>
        <w:t>.</w:t>
      </w:r>
      <w:r w:rsidR="00EF6CED" w:rsidRPr="002500F4">
        <w:rPr>
          <w:rFonts w:cs="Times New Roman"/>
          <w:b/>
          <w:noProof/>
          <w:szCs w:val="28"/>
          <w:lang w:eastAsia="ru-RU"/>
        </w:rPr>
        <w:t xml:space="preserve"> </w:t>
      </w:r>
      <w:r w:rsidR="00205752" w:rsidRPr="00234A56">
        <w:rPr>
          <w:b/>
          <w:color w:val="000000" w:themeColor="text1"/>
          <w:lang w:val="be-BY"/>
        </w:rPr>
        <w:t>Социально­экономическое положение Беларуси</w:t>
      </w:r>
      <w:r w:rsidR="00205752" w:rsidRPr="00234A56">
        <w:rPr>
          <w:color w:val="000000" w:themeColor="text1"/>
          <w:lang w:val="be-BY"/>
        </w:rPr>
        <w:t xml:space="preserve">. </w:t>
      </w:r>
    </w:p>
    <w:p w14:paraId="2294DFE0" w14:textId="61AEBC84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47DA8BB2" w14:textId="0D421B75" w:rsidR="009119AE" w:rsidRDefault="00234A56" w:rsidP="00205752">
      <w:pPr>
        <w:spacing w:after="0"/>
        <w:ind w:firstLine="709"/>
        <w:jc w:val="both"/>
        <w:rPr>
          <w:strike/>
          <w:color w:val="FF0000"/>
          <w:lang w:val="be-BY"/>
        </w:rPr>
      </w:pPr>
      <w:r>
        <w:rPr>
          <w:strike/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7AEAAC" wp14:editId="249C63AE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5448300" cy="2190750"/>
                <wp:effectExtent l="0" t="0" r="19050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2190750"/>
                          <a:chOff x="0" y="0"/>
                          <a:chExt cx="5448300" cy="2190750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0" y="0"/>
                            <a:ext cx="2800350" cy="4753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ED506F" w14:textId="1AF12CF7" w:rsidR="009119AE" w:rsidRDefault="009119AE" w:rsidP="009119AE">
                              <w:pPr>
                                <w:jc w:val="center"/>
                              </w:pPr>
                              <w:r>
                                <w:t>Последствие Первой мировой войны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0" y="714375"/>
                            <a:ext cx="2800350" cy="4753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BF5AEB" w14:textId="249C6DEE" w:rsidR="009119AE" w:rsidRDefault="009119AE" w:rsidP="009119AE">
                              <w:pPr>
                                <w:jc w:val="center"/>
                              </w:pPr>
                              <w:r>
                                <w:t>Итоги советско-польской войны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1419225"/>
                            <a:ext cx="280035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D2400D" w14:textId="653BA712" w:rsidR="009119AE" w:rsidRDefault="009119AE" w:rsidP="009119AE">
                              <w:pPr>
                                <w:jc w:val="center"/>
                              </w:pPr>
                              <w:r>
                                <w:t>Раздел территории согласно условиям Рижского мирного договора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3590925" y="714375"/>
                            <a:ext cx="1857375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7683D0" w14:textId="54CA4953" w:rsidR="009119AE" w:rsidRDefault="009119AE" w:rsidP="009119AE">
                              <w:pPr>
                                <w:jc w:val="center"/>
                              </w:pPr>
                              <w:r>
                                <w:t>Экономический и политический кризис в БССР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3590925" y="1790700"/>
                            <a:ext cx="18573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767A44" w14:textId="3FAAD1C3" w:rsidR="009119AE" w:rsidRDefault="009119AE" w:rsidP="009119AE">
                              <w:pPr>
                                <w:jc w:val="center"/>
                              </w:pPr>
                              <w:r>
                                <w:t>Введение нэпа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2800350" y="247650"/>
                            <a:ext cx="790575" cy="752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2800350" y="1000125"/>
                            <a:ext cx="790575" cy="771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800350" y="1000125"/>
                            <a:ext cx="790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4476750" y="1476375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AEAAC" id="Группа 11" o:spid="_x0000_s1026" style="position:absolute;left:0;text-align:left;margin-left:-.3pt;margin-top:1.15pt;width:429pt;height:172.5pt;z-index:251674624" coordsize="54483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F9vwQAANkbAAAOAAAAZHJzL2Uyb0RvYy54bWzsWd1u2zYUvh+wdyB0v9iyJcs24hSZ2wQD&#10;gjZYuvWakSlbKEVqJBM7vWp7XSBPMOwVerEC7bqfV5DfaOdQP/6L58zBhsLwjU2Jh0fkp/Px8Hw6&#10;fDRJOLlmSsdS9Bz3oO4QJkI5iMWw5/zw/OSbtkO0oWJAuRSs59ww7Tw6+vqrw3HaZQ05knzAFAEn&#10;QnfHac8ZGZN2azUdjlhC9YFMmYDOSKqEGrhUw9pA0TF4T3itUa+3amOpBqmSIdMa7j7OO50j6z+K&#10;WGieRZFmhvCeA3Mz9lfZ30v8rR0d0u5Q0XQUh8U06BazSGgs4KGVq8fUUHKl4hVXSRwqqWVkDkKZ&#10;1GQUxSGza4DVuPWl1ZwqeZXatQy742FawQTQLuG0tdvw6fWpSi/ScwVIjNMhYGGvcC2TSCX4D7Mk&#10;EwvZTQUZmxgSwk3f89rNOiAbQl/D7dQDvwA1HAHyK+PC0ZMNI2vlg2sL0xmnECB6hoF+GAYXI5oy&#10;C63uAgbnisQDiF+HCJpAmGY/Z++zX7O/so/TN9N3xMU4wRmAKWJFzORbCauv7mu4eV/IGu16vQko&#10;Wci8wG+2PXRfrZt2U6XNKZMJwUbPURDFNrjo9Zk2uWlpgg/VkseDk5hze4HMYX2uyDWFmOfGzhGc&#10;L1hxQcY9p4XTWPGArqvxl5yGL4vpzXkAf1zAnBGTfO3YMpPLSQHUpRzcAE5K5ozTaXgSg98zqs05&#10;VUAxWD9sG+YZ/ERcwmRk0XLISKpXd91He3jr0OuQMVC25+ifrqhiDuHfCYiHjut5yHF74flBAy7U&#10;fM/lfI+4SvoSEIJ3DrOzTbQ3vGxGSiYvYHc5xqdCFxUhPLvnmLLZN/lGArtTyI6PrRGwOqXmTFyk&#10;IbpGcBHP55MXVKXF+zRAnqeyjEDaXXqtuS2OFPL4ysgotu8cAc5RLXAHNuRB+Z/TormGFs0H0SJw&#10;vWbgowvaLbeT3eZGscfsKbJ7FPHWUMRu7VtnDtdzO43GP3EkCFw/N9iR/GE50ig3ln0a2aE04q/h&#10;iI3vLTjS9Dv1DgQ/gaPnXcnEbfsBZhh70ApaUC7Yo+kuEaXKwHui7BBRWmuI0iq3xX9ZhswTxQ2g&#10;RsuJMDt2LTCl6Te83UspVSLeM2WHmBJUTPll+np6m/2evZ/ekumb7M/sA9TvH7M/oIJ/C+3P03fQ&#10;xs7sc3H7lgRzfOqLQgIpC9pShqj0j6o2QaXDC1ql0FHWLkAsv8o2wKG8tlmfbXgsUIFYqf+w8l8p&#10;rbW54QyNufieRXBIsuoD3rBS2azgH7wsC35riRYRSAPVoKLgX1QJZoMKWxzGrHx234GVtX2iFKYa&#10;mMRCqlxmWHyqmZRTjXL7ctX5WmcFL0oeePX/VbygWhZC0DZx1d4cVyTicfpjKREUCtt8hLlwWnGX&#10;j/4LIXaPk/8+xL7cEOs8KMQ6m0MMibhNYG04JO9j6suNKRdkyjX7FiTF6dvpa0yF2W+QHj8RMC6U&#10;KDhObk5/HqQ8FPex2nKhvaLdQRd+BGiCrLfp+KiNovFwZPpSCBC3pcqV0iUhNE+EudJMu4bG/IkY&#10;EHOTgkBvVEzFkDNcwt1i9D5jlhnTfkiB70cWqeJbF36gmr+2GXb2Re7obwAAAP//AwBQSwMEFAAG&#10;AAgAAAAhAAWuElPeAAAABwEAAA8AAABkcnMvZG93bnJldi54bWxMjk1rwzAQRO+F/gexhd4S2XG+&#10;cC2HENqeQqFJofS2sTa2ibUylmI7/77qqTkOM7x52WY0jeipc7VlBfE0AkFcWF1zqeDr+DZZg3Ae&#10;WWNjmRTcyMEmf3zIMNV24E/qD74UAcIuRQWV920qpSsqMuimtiUO3dl2Bn2IXSl1h0OAm0bOomgp&#10;DdYcHipsaVdRcTlcjYL3AYdtEr/2+8t5d/s5Lj6+9zEp9fw0bl9AeBr9/xj+9IM65MHpZK+snWgU&#10;TJZhqGCWgAjterGagzgpSOarBGSeyXv//BcAAP//AwBQSwECLQAUAAYACAAAACEAtoM4kv4AAADh&#10;AQAAEwAAAAAAAAAAAAAAAAAAAAAAW0NvbnRlbnRfVHlwZXNdLnhtbFBLAQItABQABgAIAAAAIQA4&#10;/SH/1gAAAJQBAAALAAAAAAAAAAAAAAAAAC8BAABfcmVscy8ucmVsc1BLAQItABQABgAIAAAAIQB3&#10;gEF9vwQAANkbAAAOAAAAAAAAAAAAAAAAAC4CAABkcnMvZTJvRG9jLnhtbFBLAQItABQABgAIAAAA&#10;IQAFrhJT3gAAAAcBAAAPAAAAAAAAAAAAAAAAABkHAABkcnMvZG93bnJldi54bWxQSwUGAAAAAAQA&#10;BADzAAAAJ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width:28003;height:4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5ED506F" w14:textId="1AF12CF7" w:rsidR="009119AE" w:rsidRDefault="009119AE" w:rsidP="009119AE">
                        <w:pPr>
                          <w:jc w:val="center"/>
                        </w:pPr>
                        <w:r>
                          <w:t>Последствие Первой мировой войны</w:t>
                        </w:r>
                      </w:p>
                    </w:txbxContent>
                  </v:textbox>
                </v:shape>
                <v:shape id="Надпись 3" o:spid="_x0000_s1028" type="#_x0000_t202" style="position:absolute;top:7143;width:28003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0ABF5AEB" w14:textId="249C6DEE" w:rsidR="009119AE" w:rsidRDefault="009119AE" w:rsidP="009119AE">
                        <w:pPr>
                          <w:jc w:val="center"/>
                        </w:pPr>
                        <w:r>
                          <w:t>Итоги советско-польской войны</w:t>
                        </w:r>
                      </w:p>
                    </w:txbxContent>
                  </v:textbox>
                </v:shape>
                <v:shape id="Надпись 4" o:spid="_x0000_s1029" type="#_x0000_t202" style="position:absolute;top:14192;width:2800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0D2400D" w14:textId="653BA712" w:rsidR="009119AE" w:rsidRDefault="009119AE" w:rsidP="009119AE">
                        <w:pPr>
                          <w:jc w:val="center"/>
                        </w:pPr>
                        <w:r>
                          <w:t>Раздел территории согласно условиям Рижского мирного договора</w:t>
                        </w:r>
                      </w:p>
                    </w:txbxContent>
                  </v:textbox>
                </v:shape>
                <v:shape id="Надпись 5" o:spid="_x0000_s1030" type="#_x0000_t202" style="position:absolute;left:35909;top:7143;width:1857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17683D0" w14:textId="54CA4953" w:rsidR="009119AE" w:rsidRDefault="009119AE" w:rsidP="009119AE">
                        <w:pPr>
                          <w:jc w:val="center"/>
                        </w:pPr>
                        <w:r>
                          <w:t>Экономический и политический кризис в БССР</w:t>
                        </w:r>
                      </w:p>
                    </w:txbxContent>
                  </v:textbox>
                </v:shape>
                <v:shape id="Надпись 6" o:spid="_x0000_s1031" type="#_x0000_t202" style="position:absolute;left:35909;top:17907;width:1857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25767A44" w14:textId="3FAAD1C3" w:rsidR="009119AE" w:rsidRDefault="009119AE" w:rsidP="009119AE">
                        <w:pPr>
                          <w:jc w:val="center"/>
                        </w:pPr>
                        <w:r>
                          <w:t>Введение нэпа</w:t>
                        </w:r>
                      </w:p>
                    </w:txbxContent>
                  </v:textbox>
                </v:shape>
                <v:line id="Прямая соединительная линия 7" o:spid="_x0000_s1032" style="position:absolute;visibility:visible;mso-wrap-style:square" from="28003,2476" to="35909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<v:line id="Прямая соединительная линия 8" o:spid="_x0000_s1033" style="position:absolute;flip:y;visibility:visible;mso-wrap-style:square" from="28003,10001" to="3590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SDwAAAANoAAAAPAAAAZHJzL2Rvd25yZXYueG1sRE/LasJA&#10;FN0X/IfhCu6aiV1YSTNKCQhFsfhcdHfJ3Dxo5k7ITEz8e2chuDycd7oeTSNu1LnasoJ5FIMgzq2u&#10;uVRwOW/elyCcR9bYWCYFd3KwXk3eUky0HfhIt5MvRQhhl6CCyvs2kdLlFRl0kW2JA1fYzqAPsCul&#10;7nAI4aaRH3G8kAZrDg0VtpRVlP+feqOgcH2b/V21Lz63++O+2JW/OByUmk3H7y8Qnkb/Ej/dP1pB&#10;2BquhBsgVw8AAAD//wMAUEsBAi0AFAAGAAgAAAAhANvh9svuAAAAhQEAABMAAAAAAAAAAAAAAAAA&#10;AAAAAFtDb250ZW50X1R5cGVzXS54bWxQSwECLQAUAAYACAAAACEAWvQsW78AAAAVAQAACwAAAAAA&#10;AAAAAAAAAAAfAQAAX3JlbHMvLnJlbHNQSwECLQAUAAYACAAAACEAbqzkg8AAAADaAAAADwAAAAAA&#10;AAAAAAAAAAAHAgAAZHJzL2Rvd25yZXYueG1sUEsFBgAAAAADAAMAtwAAAPQCAAAAAA==&#10;" strokecolor="black [3040]"/>
                <v:line id="Прямая соединительная линия 9" o:spid="_x0000_s1034" style="position:absolute;visibility:visible;mso-wrap-style:square" from="28003,10001" to="35909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5" type="#_x0000_t32" style="position:absolute;left:44767;top:14763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</w:p>
    <w:p w14:paraId="17ED8B3F" w14:textId="114E8E33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225C1F7A" w14:textId="030D39F8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58EFF353" w14:textId="4EF55DBF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1C6A9B4E" w14:textId="1DE24AAB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65E2CCE0" w14:textId="58F90357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3F1ED20A" w14:textId="1C1FDBDB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26303438" w14:textId="4982C0F1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224D7FBA" w14:textId="6F52C974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3C61570E" w14:textId="699D89B2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28CCDFDB" w14:textId="49777DB0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081D9944" w14:textId="03D86BAE" w:rsidR="009119AE" w:rsidRDefault="009119AE" w:rsidP="00205752">
      <w:pPr>
        <w:spacing w:after="0"/>
        <w:ind w:firstLine="709"/>
        <w:jc w:val="both"/>
        <w:rPr>
          <w:strike/>
          <w:color w:val="FF0000"/>
          <w:lang w:val="be-BY"/>
        </w:rPr>
      </w:pPr>
    </w:p>
    <w:p w14:paraId="4273424A" w14:textId="3F959226" w:rsidR="000576C3" w:rsidRPr="000576C3" w:rsidRDefault="002500F4" w:rsidP="00205752">
      <w:pPr>
        <w:spacing w:after="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>
        <w:rPr>
          <w:rFonts w:cs="Times New Roman"/>
          <w:b/>
          <w:szCs w:val="28"/>
        </w:rPr>
        <w:t>. </w:t>
      </w:r>
      <w:r w:rsidR="00EF6CED" w:rsidRPr="000576C3">
        <w:rPr>
          <w:rFonts w:cs="Times New Roman"/>
          <w:b/>
          <w:szCs w:val="28"/>
        </w:rPr>
        <w:t xml:space="preserve">Из декрета «О замене продовольственной и сырьевой развёрстки натуральным налогом» </w:t>
      </w:r>
      <w:r w:rsidR="007B3CB6" w:rsidRPr="007B3CB6">
        <w:rPr>
          <w:rFonts w:cs="Times New Roman"/>
          <w:i/>
          <w:szCs w:val="28"/>
        </w:rPr>
        <w:t>(</w:t>
      </w:r>
      <w:r w:rsidR="00EF6CED" w:rsidRPr="007B3CB6">
        <w:rPr>
          <w:rFonts w:cs="Times New Roman"/>
          <w:i/>
          <w:szCs w:val="28"/>
        </w:rPr>
        <w:t>21 марта 1921 г.</w:t>
      </w:r>
      <w:r w:rsidR="007B3CB6" w:rsidRPr="007B3CB6">
        <w:rPr>
          <w:rFonts w:cs="Times New Roman"/>
          <w:i/>
          <w:szCs w:val="28"/>
        </w:rPr>
        <w:t>)</w:t>
      </w:r>
      <w:r w:rsidR="00EF6CED" w:rsidRPr="000576C3">
        <w:rPr>
          <w:rFonts w:cs="Times New Roman"/>
          <w:b/>
          <w:szCs w:val="28"/>
        </w:rPr>
        <w:t xml:space="preserve"> </w:t>
      </w:r>
    </w:p>
    <w:p w14:paraId="5AC2FA61" w14:textId="77777777" w:rsidR="000576C3" w:rsidRDefault="00EF6CED" w:rsidP="00773BAC">
      <w:pPr>
        <w:spacing w:after="0"/>
        <w:jc w:val="both"/>
        <w:rPr>
          <w:rFonts w:cs="Times New Roman"/>
          <w:szCs w:val="28"/>
        </w:rPr>
      </w:pPr>
      <w:r w:rsidRPr="0006574B">
        <w:rPr>
          <w:rFonts w:cs="Times New Roman"/>
          <w:szCs w:val="28"/>
        </w:rPr>
        <w:t xml:space="preserve">1. Для обеспечения правильного и спокойного ведения хозяйства на основе более свободного распоряжения земледельца продуктами своего труда и своими хозяйственными средствами, для укрепления крестьянского хозяйства и поднятия его производительности… развёрстка как способ государственных заготовок продовольствия, сырья и фуража заменяется натуральным налогом. </w:t>
      </w:r>
    </w:p>
    <w:p w14:paraId="050C51DB" w14:textId="77777777" w:rsidR="000576C3" w:rsidRDefault="00EF6CED" w:rsidP="00773BAC">
      <w:pPr>
        <w:spacing w:after="0"/>
        <w:jc w:val="both"/>
        <w:rPr>
          <w:rFonts w:cs="Times New Roman"/>
          <w:szCs w:val="28"/>
        </w:rPr>
      </w:pPr>
      <w:r w:rsidRPr="0006574B">
        <w:rPr>
          <w:rFonts w:cs="Times New Roman"/>
          <w:szCs w:val="28"/>
        </w:rPr>
        <w:t xml:space="preserve">2. Этот налог должен быть меньше </w:t>
      </w:r>
      <w:proofErr w:type="spellStart"/>
      <w:r w:rsidRPr="0006574B">
        <w:rPr>
          <w:rFonts w:cs="Times New Roman"/>
          <w:szCs w:val="28"/>
        </w:rPr>
        <w:t>налагавшегося</w:t>
      </w:r>
      <w:proofErr w:type="spellEnd"/>
      <w:r w:rsidRPr="0006574B">
        <w:rPr>
          <w:rFonts w:cs="Times New Roman"/>
          <w:szCs w:val="28"/>
        </w:rPr>
        <w:t xml:space="preserve"> до сих пор путем развёрстки обложения… </w:t>
      </w:r>
    </w:p>
    <w:p w14:paraId="44ACE047" w14:textId="77777777" w:rsidR="00F9575E" w:rsidRDefault="00EF6CED" w:rsidP="000576C3">
      <w:pPr>
        <w:spacing w:after="0"/>
        <w:jc w:val="both"/>
        <w:rPr>
          <w:rFonts w:eastAsia="Times New Roman" w:cs="Times New Roman"/>
          <w:szCs w:val="28"/>
        </w:rPr>
      </w:pPr>
      <w:r w:rsidRPr="0006574B">
        <w:rPr>
          <w:rFonts w:cs="Times New Roman"/>
          <w:szCs w:val="28"/>
        </w:rPr>
        <w:t>8. Все запасы продовольствия… остающиеся у земледельцев после выполнения ими налога, находятся в полном их распоряжении и могут быть используемы ими для улучшения и укрепления своего хозяйства, для повышения личного потребления и для обмена на продукты фабрично-заводской и кустарной промышленности и сельскохозяйственного производства.</w:t>
      </w:r>
      <w:r w:rsidR="000576C3">
        <w:rPr>
          <w:rFonts w:cs="Times New Roman"/>
          <w:szCs w:val="28"/>
        </w:rPr>
        <w:t xml:space="preserve"> </w:t>
      </w:r>
    </w:p>
    <w:p w14:paraId="23DE18FB" w14:textId="77777777" w:rsidR="0097781D" w:rsidRPr="001A248B" w:rsidRDefault="0097781D" w:rsidP="00773BAC">
      <w:pPr>
        <w:spacing w:after="0"/>
        <w:jc w:val="both"/>
        <w:rPr>
          <w:b/>
          <w:bCs/>
          <w:szCs w:val="28"/>
        </w:rPr>
      </w:pPr>
    </w:p>
    <w:p w14:paraId="3380515A" w14:textId="53353D7C" w:rsidR="00745E01" w:rsidRDefault="009C0259" w:rsidP="00070192">
      <w:pPr>
        <w:spacing w:after="0"/>
        <w:jc w:val="both"/>
        <w:rPr>
          <w:rFonts w:cs="Times New Roman"/>
          <w:b/>
          <w:shd w:val="clear" w:color="auto" w:fill="FFFFFF"/>
        </w:rPr>
      </w:pPr>
      <w:r w:rsidRPr="009C0259">
        <w:rPr>
          <w:rFonts w:cs="Times New Roman"/>
          <w:b/>
          <w:shd w:val="clear" w:color="auto" w:fill="FFFFFF"/>
        </w:rPr>
        <w:lastRenderedPageBreak/>
        <w:t xml:space="preserve">III. </w:t>
      </w:r>
      <w:r>
        <w:rPr>
          <w:rFonts w:cs="Times New Roman"/>
          <w:b/>
          <w:shd w:val="clear" w:color="auto" w:fill="FFFFFF"/>
        </w:rPr>
        <w:t>Влияние нэпа на восстановление народного хозяйства</w:t>
      </w:r>
      <w:r w:rsidR="00234A56">
        <w:rPr>
          <w:rFonts w:cs="Times New Roman"/>
          <w:b/>
          <w:shd w:val="clear" w:color="auto" w:fill="FFFFFF"/>
        </w:rPr>
        <w:t xml:space="preserve"> </w:t>
      </w:r>
      <w:r w:rsidR="00234A56" w:rsidRPr="00234A56">
        <w:rPr>
          <w:rFonts w:cs="Times New Roman"/>
          <w:shd w:val="clear" w:color="auto" w:fill="FFFFFF"/>
        </w:rPr>
        <w:t>(по материалам текста учебного пособия «История Беларуси, 1917 г. – начало XXI в.»)</w:t>
      </w:r>
      <w:r w:rsidRPr="00234A56">
        <w:rPr>
          <w:rFonts w:cs="Times New Roman"/>
          <w:shd w:val="clear" w:color="auto" w:fill="FFFFFF"/>
        </w:rPr>
        <w:t>.</w:t>
      </w:r>
    </w:p>
    <w:p w14:paraId="5C9C9309" w14:textId="67FFF64C" w:rsidR="00E05B43" w:rsidRPr="00234A56" w:rsidRDefault="00E05B43" w:rsidP="00234A56">
      <w:pPr>
        <w:spacing w:after="0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234A56">
        <w:rPr>
          <w:rFonts w:cs="Times New Roman"/>
          <w:color w:val="000000" w:themeColor="text1"/>
          <w:shd w:val="clear" w:color="auto" w:fill="FFFFFF"/>
        </w:rPr>
        <w:t>Введение нэпа благотворно сказалось на состоянии сельского хозяйства. К 1927 г. оно было полностью восстановлено. Белорусское крестьянство смогло обеспечить население республики необходимыми сельскохозяйственными продуктами.</w:t>
      </w:r>
    </w:p>
    <w:p w14:paraId="717D6119" w14:textId="2068446F" w:rsidR="00E05B43" w:rsidRPr="00234A56" w:rsidRDefault="00E05B43" w:rsidP="00234A56">
      <w:pPr>
        <w:spacing w:after="0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234A56">
        <w:rPr>
          <w:rFonts w:cs="Times New Roman"/>
          <w:color w:val="000000" w:themeColor="text1"/>
          <w:shd w:val="clear" w:color="auto" w:fill="FFFFFF"/>
        </w:rPr>
        <w:t>Нэп повлиял на развитие некоторых отраслей промышленности. Начали работать минские чугунолитейный и машиностроительный заводы. Восстанавливались и строились новые предприятия: спичечная фабрика «Березина» в Борисове, обувная и кондитерская фабрики в Гомеле, лесопильные и кожевенные заводы. В 1927 г. мелкая промышленность превзошла довоенный уровень развития.</w:t>
      </w:r>
    </w:p>
    <w:p w14:paraId="71F2C894" w14:textId="06A997BA" w:rsidR="00E05B43" w:rsidRPr="00234A56" w:rsidRDefault="00E05B43" w:rsidP="00234A56">
      <w:pPr>
        <w:spacing w:after="0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234A56">
        <w:rPr>
          <w:rFonts w:cs="Times New Roman"/>
          <w:color w:val="000000" w:themeColor="text1"/>
          <w:shd w:val="clear" w:color="auto" w:fill="FFFFFF"/>
        </w:rPr>
        <w:t>В декабре 1920 г. в целях скорейшего восстановления хозяйства был разработан план государственной электрификации России. В. И. Ленин назвал его «второй</w:t>
      </w:r>
      <w:r w:rsidR="00191968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234A56">
        <w:rPr>
          <w:rFonts w:cs="Times New Roman"/>
          <w:color w:val="000000" w:themeColor="text1"/>
          <w:shd w:val="clear" w:color="auto" w:fill="FFFFFF"/>
        </w:rPr>
        <w:t>программой партии». На территории Беларуси к середине 1920-х гг. было построено свыше 20 электростанций. Они являлись источником энергии для промышленных предприятий. Началось строительство крупнейшей на то время Белорусской государственной районной электростанции в Оршанском районе. На ней в качестве топлива использовался торф.</w:t>
      </w:r>
    </w:p>
    <w:p w14:paraId="25E1893A" w14:textId="54154FD2" w:rsidR="009119AE" w:rsidRPr="00234A56" w:rsidRDefault="00E05B43" w:rsidP="00234A56">
      <w:pPr>
        <w:spacing w:after="0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234A56">
        <w:rPr>
          <w:rFonts w:cs="Times New Roman"/>
          <w:color w:val="000000" w:themeColor="text1"/>
          <w:shd w:val="clear" w:color="auto" w:fill="FFFFFF"/>
        </w:rPr>
        <w:t>Таким образом, нэп позволил в короткие сроки восстановить разрушенное войной хозяйство. Причинами этого стали учет экономического потенциала товарно-денежных отношений и материальная заинтересованность трудящихся в результатах своего труда. Однако основная часть населения — рабочие и крестьяне, составлявшие опору советской власти, — осталась недовольна результатами новой экономической политики. Она привела к обогащению немногочисленных нэпманов (в то время так называли предпринимателей). С достижением довоенного уровня производства власти начали постепенное сворачивание нэпа.</w:t>
      </w:r>
    </w:p>
    <w:p w14:paraId="4EF0B52C" w14:textId="3B76F12C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5D0EF2D5" w14:textId="67821E04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05C66F7A" w14:textId="4F4960FF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4D1AFF50" w14:textId="43A49CE8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1D2454C3" w14:textId="0287E7E6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32D807A5" w14:textId="77777777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3CFCDB46" w14:textId="77777777" w:rsidR="009119AE" w:rsidRDefault="009119AE" w:rsidP="00070192">
      <w:pPr>
        <w:spacing w:after="0"/>
        <w:jc w:val="both"/>
        <w:rPr>
          <w:rFonts w:cs="Times New Roman"/>
          <w:b/>
          <w:shd w:val="clear" w:color="auto" w:fill="FFFFFF"/>
        </w:rPr>
      </w:pPr>
    </w:p>
    <w:p w14:paraId="5CBDC136" w14:textId="77777777" w:rsidR="00776AC9" w:rsidRDefault="00776AC9" w:rsidP="00491891">
      <w:pPr>
        <w:spacing w:after="0"/>
        <w:rPr>
          <w:rFonts w:eastAsia="Times New Roman" w:cs="Times New Roman"/>
          <w:color w:val="000000"/>
          <w:sz w:val="27"/>
          <w:szCs w:val="27"/>
          <w:lang w:val="be-BY" w:eastAsia="be-BY"/>
        </w:rPr>
      </w:pPr>
    </w:p>
    <w:p w14:paraId="7118BBEC" w14:textId="58635945" w:rsidR="00075CE0" w:rsidRDefault="00075CE0" w:rsidP="00205752">
      <w:pPr>
        <w:spacing w:after="0"/>
        <w:jc w:val="both"/>
        <w:rPr>
          <w:lang w:val="be-BY"/>
        </w:rPr>
      </w:pPr>
      <w:r w:rsidRPr="00075CE0">
        <w:rPr>
          <w:lang w:val="be-BY"/>
        </w:rPr>
        <w:cr/>
      </w:r>
    </w:p>
    <w:sectPr w:rsidR="00075CE0" w:rsidSect="00A87E21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9A6E" w14:textId="77777777" w:rsidR="00A87E21" w:rsidRDefault="00A87E21" w:rsidP="00DD28F0">
      <w:pPr>
        <w:spacing w:after="0"/>
      </w:pPr>
      <w:r>
        <w:separator/>
      </w:r>
    </w:p>
  </w:endnote>
  <w:endnote w:type="continuationSeparator" w:id="0">
    <w:p w14:paraId="661B011D" w14:textId="77777777" w:rsidR="00A87E21" w:rsidRDefault="00A87E21" w:rsidP="00DD28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940762"/>
      <w:docPartObj>
        <w:docPartGallery w:val="Page Numbers (Bottom of Page)"/>
        <w:docPartUnique/>
      </w:docPartObj>
    </w:sdtPr>
    <w:sdtContent>
      <w:p w14:paraId="32CA49CB" w14:textId="6DE678B8" w:rsidR="00DD28F0" w:rsidRDefault="00DD28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4D">
          <w:rPr>
            <w:noProof/>
          </w:rPr>
          <w:t>1</w:t>
        </w:r>
        <w:r>
          <w:fldChar w:fldCharType="end"/>
        </w:r>
      </w:p>
    </w:sdtContent>
  </w:sdt>
  <w:p w14:paraId="157DC18F" w14:textId="77777777" w:rsidR="00DD28F0" w:rsidRDefault="00DD2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28B7" w14:textId="77777777" w:rsidR="00A87E21" w:rsidRDefault="00A87E21" w:rsidP="00DD28F0">
      <w:pPr>
        <w:spacing w:after="0"/>
      </w:pPr>
      <w:r>
        <w:separator/>
      </w:r>
    </w:p>
  </w:footnote>
  <w:footnote w:type="continuationSeparator" w:id="0">
    <w:p w14:paraId="2F1C15AC" w14:textId="77777777" w:rsidR="00A87E21" w:rsidRDefault="00A87E21" w:rsidP="00DD28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19F7"/>
    <w:multiLevelType w:val="hybridMultilevel"/>
    <w:tmpl w:val="A78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5DEE"/>
    <w:multiLevelType w:val="hybridMultilevel"/>
    <w:tmpl w:val="1E761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615F"/>
    <w:multiLevelType w:val="hybridMultilevel"/>
    <w:tmpl w:val="D304F410"/>
    <w:lvl w:ilvl="0" w:tplc="9BF0C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1798B"/>
    <w:multiLevelType w:val="multilevel"/>
    <w:tmpl w:val="40601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373963"/>
    <w:multiLevelType w:val="hybridMultilevel"/>
    <w:tmpl w:val="E958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6847"/>
    <w:multiLevelType w:val="multilevel"/>
    <w:tmpl w:val="6B368A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64856640">
    <w:abstractNumId w:val="1"/>
  </w:num>
  <w:num w:numId="2" w16cid:durableId="1254128803">
    <w:abstractNumId w:val="0"/>
  </w:num>
  <w:num w:numId="3" w16cid:durableId="499925517">
    <w:abstractNumId w:val="3"/>
  </w:num>
  <w:num w:numId="4" w16cid:durableId="734743515">
    <w:abstractNumId w:val="5"/>
  </w:num>
  <w:num w:numId="5" w16cid:durableId="1832090275">
    <w:abstractNumId w:val="2"/>
  </w:num>
  <w:num w:numId="6" w16cid:durableId="154182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26"/>
    <w:rsid w:val="00047907"/>
    <w:rsid w:val="000576C3"/>
    <w:rsid w:val="0006775C"/>
    <w:rsid w:val="00070192"/>
    <w:rsid w:val="00071A7D"/>
    <w:rsid w:val="00075CE0"/>
    <w:rsid w:val="000973C9"/>
    <w:rsid w:val="000C10A5"/>
    <w:rsid w:val="00166C2C"/>
    <w:rsid w:val="00181784"/>
    <w:rsid w:val="00191968"/>
    <w:rsid w:val="001A248B"/>
    <w:rsid w:val="001A7F5E"/>
    <w:rsid w:val="001B4D60"/>
    <w:rsid w:val="00205752"/>
    <w:rsid w:val="00234A56"/>
    <w:rsid w:val="002500F4"/>
    <w:rsid w:val="002F6EBE"/>
    <w:rsid w:val="0030620D"/>
    <w:rsid w:val="00310DC4"/>
    <w:rsid w:val="00333275"/>
    <w:rsid w:val="003721EA"/>
    <w:rsid w:val="003C13B4"/>
    <w:rsid w:val="003E1A42"/>
    <w:rsid w:val="00465320"/>
    <w:rsid w:val="00491891"/>
    <w:rsid w:val="004E0552"/>
    <w:rsid w:val="00564726"/>
    <w:rsid w:val="0057286E"/>
    <w:rsid w:val="0060262A"/>
    <w:rsid w:val="00604806"/>
    <w:rsid w:val="00633F85"/>
    <w:rsid w:val="006C255C"/>
    <w:rsid w:val="006F59E0"/>
    <w:rsid w:val="007372C5"/>
    <w:rsid w:val="00745E01"/>
    <w:rsid w:val="00773BAC"/>
    <w:rsid w:val="00776AC9"/>
    <w:rsid w:val="007B3CB6"/>
    <w:rsid w:val="007D03A9"/>
    <w:rsid w:val="007F61F7"/>
    <w:rsid w:val="00834F68"/>
    <w:rsid w:val="0087536C"/>
    <w:rsid w:val="008B051F"/>
    <w:rsid w:val="009119AE"/>
    <w:rsid w:val="0092192C"/>
    <w:rsid w:val="0097781D"/>
    <w:rsid w:val="009A2465"/>
    <w:rsid w:val="009B3E91"/>
    <w:rsid w:val="009C0259"/>
    <w:rsid w:val="00A17E7E"/>
    <w:rsid w:val="00A202E3"/>
    <w:rsid w:val="00A6483B"/>
    <w:rsid w:val="00A87E21"/>
    <w:rsid w:val="00C105AC"/>
    <w:rsid w:val="00C320A0"/>
    <w:rsid w:val="00C73AAB"/>
    <w:rsid w:val="00CC2B89"/>
    <w:rsid w:val="00CC7D48"/>
    <w:rsid w:val="00D10C4D"/>
    <w:rsid w:val="00D70642"/>
    <w:rsid w:val="00DD28F0"/>
    <w:rsid w:val="00E05B43"/>
    <w:rsid w:val="00E1597A"/>
    <w:rsid w:val="00EB14C7"/>
    <w:rsid w:val="00EF6CED"/>
    <w:rsid w:val="00F55C4E"/>
    <w:rsid w:val="00F81A8F"/>
    <w:rsid w:val="00F9575E"/>
    <w:rsid w:val="00FC0A41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AD28"/>
  <w15:docId w15:val="{4B77B271-9A7E-419A-AD97-374D03C1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55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5C"/>
    <w:pPr>
      <w:ind w:left="720"/>
      <w:contextualSpacing/>
    </w:pPr>
  </w:style>
  <w:style w:type="table" w:styleId="a4">
    <w:name w:val="Table Grid"/>
    <w:basedOn w:val="a1"/>
    <w:uiPriority w:val="39"/>
    <w:rsid w:val="0087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91891"/>
  </w:style>
  <w:style w:type="paragraph" w:styleId="a5">
    <w:name w:val="header"/>
    <w:basedOn w:val="a"/>
    <w:link w:val="a6"/>
    <w:uiPriority w:val="99"/>
    <w:unhideWhenUsed/>
    <w:rsid w:val="00DD28F0"/>
    <w:pPr>
      <w:tabs>
        <w:tab w:val="center" w:pos="4536"/>
        <w:tab w:val="right" w:pos="9072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D28F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D28F0"/>
    <w:pPr>
      <w:tabs>
        <w:tab w:val="center" w:pos="4536"/>
        <w:tab w:val="right" w:pos="9072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D28F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2024-01-16T13:16:00Z</dcterms:created>
  <dcterms:modified xsi:type="dcterms:W3CDTF">2024-01-17T11:02:00Z</dcterms:modified>
</cp:coreProperties>
</file>